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3741849" w:displacedByCustomXml="next"/>
    <w:bookmarkEnd w:id="0" w:displacedByCustomXml="next"/>
    <w:bookmarkStart w:id="1" w:name="_Toc150419324" w:displacedByCustomXml="next"/>
    <w:sdt>
      <w:sdtPr>
        <w:rPr>
          <w:sz w:val="36"/>
          <w:szCs w:val="36"/>
        </w:rPr>
        <w:id w:val="1140082856"/>
        <w:docPartObj>
          <w:docPartGallery w:val="Cover Pages"/>
          <w:docPartUnique/>
        </w:docPartObj>
      </w:sdtPr>
      <w:sdtEndPr>
        <w:rPr>
          <w:rFonts w:asciiTheme="minorHAnsi" w:hAnsiTheme="minorHAnsi" w:cstheme="minorBidi"/>
          <w:b/>
          <w:sz w:val="24"/>
          <w:szCs w:val="24"/>
          <w:highlight w:val="magenta"/>
        </w:rPr>
      </w:sdtEndPr>
      <w:sdtContent>
        <w:p w14:paraId="1686F79F" w14:textId="7559FCF5" w:rsidR="00583FB1" w:rsidRPr="00F60B81" w:rsidRDefault="00F91A78" w:rsidP="00583FB1">
          <w:pPr>
            <w:rPr>
              <w:sz w:val="36"/>
              <w:szCs w:val="36"/>
            </w:rPr>
          </w:pPr>
          <w:r w:rsidRPr="00F91A78">
            <w:rPr>
              <w:rFonts w:asciiTheme="minorHAnsi" w:eastAsia="Yu Gothic Light" w:hAnsiTheme="minorHAnsi" w:cstheme="minorHAnsi"/>
              <w:b/>
              <w:color w:val="2F5496"/>
              <w:sz w:val="48"/>
              <w:szCs w:val="48"/>
            </w:rPr>
            <w:t xml:space="preserve">Consultation on options to improve </w:t>
          </w:r>
          <w:r w:rsidR="005E59E3">
            <w:rPr>
              <w:rFonts w:asciiTheme="minorHAnsi" w:eastAsia="Yu Gothic Light" w:hAnsiTheme="minorHAnsi" w:cstheme="minorHAnsi"/>
              <w:b/>
              <w:color w:val="2F5496"/>
              <w:sz w:val="48"/>
              <w:szCs w:val="48"/>
            </w:rPr>
            <w:t>safety</w:t>
          </w:r>
          <w:r w:rsidRPr="00F91A78">
            <w:rPr>
              <w:rFonts w:asciiTheme="minorHAnsi" w:eastAsia="Yu Gothic Light" w:hAnsiTheme="minorHAnsi" w:cstheme="minorHAnsi"/>
              <w:b/>
              <w:color w:val="2F5496"/>
              <w:sz w:val="48"/>
              <w:szCs w:val="48"/>
            </w:rPr>
            <w:t xml:space="preserve"> within prisons: Discussion document </w:t>
          </w:r>
          <w:proofErr w:type="gramStart"/>
          <w:r w:rsidRPr="00F91A78">
            <w:rPr>
              <w:rFonts w:asciiTheme="minorHAnsi" w:eastAsia="Yu Gothic Light" w:hAnsiTheme="minorHAnsi" w:cstheme="minorHAnsi"/>
              <w:b/>
              <w:color w:val="2F5496"/>
              <w:sz w:val="48"/>
              <w:szCs w:val="48"/>
            </w:rPr>
            <w:t>2024</w:t>
          </w:r>
          <w:proofErr w:type="gramEnd"/>
        </w:p>
        <w:p w14:paraId="52D63D71" w14:textId="0E0D4184" w:rsidR="00583FB1" w:rsidRDefault="00CC2F2F" w:rsidP="001E7B34">
          <w:pPr>
            <w:pStyle w:val="Heading1"/>
            <w:rPr>
              <w:rFonts w:asciiTheme="minorHAnsi" w:hAnsiTheme="minorHAnsi" w:cstheme="minorHAnsi"/>
              <w:b/>
              <w:sz w:val="36"/>
              <w:szCs w:val="36"/>
            </w:rPr>
          </w:pPr>
          <w:bookmarkStart w:id="2" w:name="_Toc150419326"/>
          <w:bookmarkStart w:id="3" w:name="_Toc174012068"/>
          <w:r>
            <w:rPr>
              <w:rFonts w:asciiTheme="minorHAnsi" w:hAnsiTheme="minorHAnsi" w:cstheme="minorHAnsi"/>
              <w:b/>
              <w:sz w:val="36"/>
              <w:szCs w:val="36"/>
            </w:rPr>
            <w:t>August</w:t>
          </w:r>
          <w:r w:rsidR="0079020D">
            <w:rPr>
              <w:rFonts w:asciiTheme="minorHAnsi" w:hAnsiTheme="minorHAnsi" w:cstheme="minorHAnsi"/>
              <w:b/>
              <w:sz w:val="36"/>
              <w:szCs w:val="36"/>
            </w:rPr>
            <w:t xml:space="preserve"> </w:t>
          </w:r>
          <w:r w:rsidR="00111288">
            <w:rPr>
              <w:rFonts w:asciiTheme="minorHAnsi" w:hAnsiTheme="minorHAnsi" w:cstheme="minorHAnsi"/>
              <w:b/>
              <w:sz w:val="36"/>
              <w:szCs w:val="36"/>
            </w:rPr>
            <w:t>-</w:t>
          </w:r>
          <w:r w:rsidR="0079020D">
            <w:rPr>
              <w:rFonts w:asciiTheme="minorHAnsi" w:hAnsiTheme="minorHAnsi" w:cstheme="minorHAnsi"/>
              <w:b/>
              <w:sz w:val="36"/>
              <w:szCs w:val="36"/>
            </w:rPr>
            <w:t xml:space="preserve"> September</w:t>
          </w:r>
          <w:r w:rsidR="001E7B34" w:rsidRPr="0070731F">
            <w:rPr>
              <w:rFonts w:asciiTheme="minorHAnsi" w:hAnsiTheme="minorHAnsi" w:cstheme="minorHAnsi"/>
              <w:b/>
              <w:sz w:val="36"/>
              <w:szCs w:val="36"/>
            </w:rPr>
            <w:t xml:space="preserve"> </w:t>
          </w:r>
          <w:r w:rsidR="006B78E8" w:rsidRPr="0070731F">
            <w:rPr>
              <w:rFonts w:asciiTheme="minorHAnsi" w:hAnsiTheme="minorHAnsi" w:cstheme="minorHAnsi"/>
              <w:b/>
              <w:sz w:val="36"/>
              <w:szCs w:val="36"/>
            </w:rPr>
            <w:t>2024</w:t>
          </w:r>
          <w:bookmarkEnd w:id="2"/>
          <w:bookmarkEnd w:id="3"/>
        </w:p>
        <w:p w14:paraId="53EA2A5B" w14:textId="77777777" w:rsidR="00A1210D" w:rsidRDefault="00A75D14" w:rsidP="005B3FA5">
          <w:pPr>
            <w:pStyle w:val="Heading1"/>
            <w:rPr>
              <w:rFonts w:asciiTheme="minorHAnsi" w:hAnsiTheme="minorHAnsi" w:cstheme="minorHAnsi"/>
              <w:b/>
              <w:i/>
              <w:iCs/>
              <w:sz w:val="44"/>
              <w:szCs w:val="44"/>
            </w:rPr>
          </w:pPr>
          <w:bookmarkStart w:id="4" w:name="_Toc174012069"/>
          <w:r>
            <w:rPr>
              <w:rFonts w:asciiTheme="minorHAnsi" w:hAnsiTheme="minorHAnsi" w:cstheme="minorHAnsi"/>
              <w:b/>
              <w:i/>
              <w:iCs/>
              <w:sz w:val="44"/>
              <w:szCs w:val="44"/>
            </w:rPr>
            <w:t>S</w:t>
          </w:r>
          <w:r w:rsidRPr="00A75D14">
            <w:rPr>
              <w:rFonts w:asciiTheme="minorHAnsi" w:hAnsiTheme="minorHAnsi" w:cstheme="minorHAnsi"/>
              <w:b/>
              <w:i/>
              <w:iCs/>
              <w:sz w:val="44"/>
              <w:szCs w:val="44"/>
            </w:rPr>
            <w:t>ummary and optional submission form</w:t>
          </w:r>
          <w:bookmarkEnd w:id="4"/>
          <w:r w:rsidRPr="00A75D14">
            <w:rPr>
              <w:rFonts w:asciiTheme="minorHAnsi" w:hAnsiTheme="minorHAnsi" w:cstheme="minorHAnsi"/>
              <w:b/>
              <w:i/>
              <w:iCs/>
              <w:sz w:val="44"/>
              <w:szCs w:val="44"/>
            </w:rPr>
            <w:t xml:space="preserve"> </w:t>
          </w:r>
        </w:p>
        <w:p w14:paraId="5AF2DBEC" w14:textId="4FA46FB4" w:rsidR="0070731F" w:rsidRPr="00A1210D" w:rsidRDefault="00BA5484" w:rsidP="00A1210D"/>
      </w:sdtContent>
    </w:sdt>
    <w:bookmarkEnd w:id="1"/>
    <w:p w14:paraId="661B5308" w14:textId="6C0B11BF" w:rsidR="00390D92" w:rsidRDefault="00EA5E4B">
      <w:r>
        <w:rPr>
          <w:noProof/>
        </w:rPr>
        <w:drawing>
          <wp:inline distT="0" distB="0" distL="0" distR="0" wp14:anchorId="7F465BEE" wp14:editId="09A59BC5">
            <wp:extent cx="6743065" cy="63284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43065" cy="6328410"/>
                    </a:xfrm>
                    <a:prstGeom prst="rect">
                      <a:avLst/>
                    </a:prstGeom>
                    <a:noFill/>
                  </pic:spPr>
                </pic:pic>
              </a:graphicData>
            </a:graphic>
          </wp:inline>
        </w:drawing>
      </w:r>
    </w:p>
    <w:p w14:paraId="07E8461B" w14:textId="53E69962" w:rsidR="00AF7069" w:rsidRPr="00AF7069" w:rsidRDefault="00AF7069" w:rsidP="00AF7069"/>
    <w:p w14:paraId="32E81475" w14:textId="638B29BD" w:rsidR="009621FE" w:rsidRPr="00027249" w:rsidRDefault="009621FE" w:rsidP="00E53341">
      <w:pPr>
        <w:rPr>
          <w:rFonts w:asciiTheme="minorHAnsi" w:hAnsiTheme="minorHAnsi" w:cstheme="minorBidi"/>
          <w:b/>
        </w:rPr>
      </w:pPr>
      <w:r w:rsidRPr="00CB244B">
        <w:rPr>
          <w:b/>
          <w:bCs/>
        </w:rPr>
        <w:br w:type="page"/>
      </w:r>
      <w:bookmarkStart w:id="5" w:name="_Toc174012070"/>
      <w:r w:rsidRPr="6CCAE8F8">
        <w:rPr>
          <w:rFonts w:asciiTheme="minorHAnsi" w:hAnsiTheme="minorHAnsi" w:cstheme="minorBidi"/>
          <w:b/>
        </w:rPr>
        <w:t>How to make a submission</w:t>
      </w:r>
      <w:r w:rsidR="005325D9" w:rsidRPr="6CCAE8F8">
        <w:rPr>
          <w:rFonts w:asciiTheme="minorHAnsi" w:hAnsiTheme="minorHAnsi" w:cstheme="minorBidi"/>
          <w:b/>
        </w:rPr>
        <w:t xml:space="preserve"> </w:t>
      </w:r>
      <w:bookmarkEnd w:id="5"/>
    </w:p>
    <w:p w14:paraId="59B6B805" w14:textId="2F73D9EC" w:rsidR="004039A6" w:rsidRDefault="00ED57C3">
      <w:pPr>
        <w:rPr>
          <w:rFonts w:cstheme="minorBidi"/>
        </w:rPr>
      </w:pPr>
      <w:r w:rsidRPr="6CCAE8F8">
        <w:rPr>
          <w:rFonts w:cstheme="minorBidi"/>
        </w:rPr>
        <w:t>This</w:t>
      </w:r>
      <w:r w:rsidR="00F504A0" w:rsidRPr="6CCAE8F8">
        <w:rPr>
          <w:rFonts w:cstheme="minorBidi"/>
        </w:rPr>
        <w:t xml:space="preserve"> </w:t>
      </w:r>
      <w:r w:rsidR="00520A6C" w:rsidRPr="6CCAE8F8">
        <w:rPr>
          <w:rFonts w:cstheme="minorBidi"/>
        </w:rPr>
        <w:t xml:space="preserve">is an opportunity to share your </w:t>
      </w:r>
      <w:r w:rsidR="00117785" w:rsidRPr="6CCAE8F8">
        <w:rPr>
          <w:rFonts w:cstheme="minorBidi"/>
        </w:rPr>
        <w:t>views,</w:t>
      </w:r>
      <w:r w:rsidR="00DB4D1B" w:rsidRPr="6CCAE8F8">
        <w:rPr>
          <w:rFonts w:cstheme="minorBidi"/>
        </w:rPr>
        <w:t xml:space="preserve"> evidence</w:t>
      </w:r>
      <w:r w:rsidR="00117785" w:rsidRPr="6CCAE8F8">
        <w:rPr>
          <w:rFonts w:cstheme="minorBidi"/>
        </w:rPr>
        <w:t>,</w:t>
      </w:r>
      <w:r w:rsidR="00DB4D1B" w:rsidRPr="6CCAE8F8">
        <w:rPr>
          <w:rFonts w:cstheme="minorBidi"/>
        </w:rPr>
        <w:t xml:space="preserve"> and data</w:t>
      </w:r>
      <w:r w:rsidR="00117785" w:rsidRPr="6CCAE8F8">
        <w:rPr>
          <w:rFonts w:cstheme="minorBidi"/>
        </w:rPr>
        <w:t>,</w:t>
      </w:r>
      <w:r w:rsidR="00DB4D1B" w:rsidRPr="6CCAE8F8">
        <w:rPr>
          <w:rFonts w:cstheme="minorBidi"/>
        </w:rPr>
        <w:t xml:space="preserve"> </w:t>
      </w:r>
      <w:r w:rsidR="00520A6C" w:rsidRPr="6CCAE8F8">
        <w:rPr>
          <w:rFonts w:cstheme="minorBidi"/>
        </w:rPr>
        <w:t>on h</w:t>
      </w:r>
      <w:r w:rsidR="005D3346" w:rsidRPr="6CCAE8F8">
        <w:rPr>
          <w:rFonts w:cstheme="minorBidi"/>
        </w:rPr>
        <w:t>ow we could improve</w:t>
      </w:r>
      <w:r w:rsidR="006572C0" w:rsidRPr="6CCAE8F8">
        <w:rPr>
          <w:rFonts w:cstheme="minorBidi"/>
        </w:rPr>
        <w:t xml:space="preserve"> </w:t>
      </w:r>
      <w:r w:rsidR="005325D9" w:rsidRPr="6CCAE8F8">
        <w:rPr>
          <w:rFonts w:cstheme="minorBidi"/>
        </w:rPr>
        <w:t xml:space="preserve">safety </w:t>
      </w:r>
      <w:r w:rsidR="597D6872" w:rsidRPr="6CCAE8F8">
        <w:rPr>
          <w:rFonts w:cstheme="minorBidi"/>
        </w:rPr>
        <w:t xml:space="preserve">on certain </w:t>
      </w:r>
      <w:r w:rsidR="038645AC" w:rsidRPr="6CCAE8F8">
        <w:rPr>
          <w:rFonts w:cstheme="minorBidi"/>
        </w:rPr>
        <w:t>topics</w:t>
      </w:r>
      <w:r w:rsidR="005325D9" w:rsidRPr="6CCAE8F8">
        <w:rPr>
          <w:rFonts w:cstheme="minorBidi"/>
        </w:rPr>
        <w:t xml:space="preserve"> in prisons for staff, prisoners, and visitors</w:t>
      </w:r>
      <w:r w:rsidR="00117785" w:rsidRPr="6CCAE8F8">
        <w:rPr>
          <w:rFonts w:cstheme="minorBidi"/>
        </w:rPr>
        <w:t>, to inform</w:t>
      </w:r>
      <w:r w:rsidR="004C73A0" w:rsidRPr="6CCAE8F8">
        <w:rPr>
          <w:rFonts w:cstheme="minorBidi"/>
        </w:rPr>
        <w:t xml:space="preserve"> final advice to the Minister of Corrections</w:t>
      </w:r>
      <w:r w:rsidR="00D450AD" w:rsidRPr="6CCAE8F8">
        <w:rPr>
          <w:rFonts w:cstheme="minorBidi"/>
        </w:rPr>
        <w:t xml:space="preserve">. </w:t>
      </w:r>
    </w:p>
    <w:p w14:paraId="2E1CEDEB" w14:textId="77777777" w:rsidR="00644F36" w:rsidRDefault="0095181F" w:rsidP="00A9504A">
      <w:pPr>
        <w:rPr>
          <w:rFonts w:cstheme="minorBidi"/>
        </w:rPr>
      </w:pPr>
      <w:r w:rsidRPr="6CCAE8F8">
        <w:rPr>
          <w:rFonts w:cstheme="minorBidi"/>
        </w:rPr>
        <w:t xml:space="preserve">You can make a </w:t>
      </w:r>
      <w:r w:rsidR="00A3354E" w:rsidRPr="6CCAE8F8">
        <w:rPr>
          <w:rFonts w:cstheme="minorBidi"/>
        </w:rPr>
        <w:t xml:space="preserve">submission </w:t>
      </w:r>
      <w:r w:rsidR="00C02FF7" w:rsidRPr="6CCAE8F8">
        <w:rPr>
          <w:rFonts w:cstheme="minorBidi"/>
        </w:rPr>
        <w:t xml:space="preserve">by </w:t>
      </w:r>
      <w:r w:rsidR="00F05ABC" w:rsidRPr="6CCAE8F8">
        <w:rPr>
          <w:rFonts w:cstheme="minorBidi"/>
        </w:rPr>
        <w:t>emailing</w:t>
      </w:r>
      <w:r w:rsidR="00C02FF7" w:rsidRPr="6CCAE8F8">
        <w:rPr>
          <w:rFonts w:cstheme="minorBidi"/>
        </w:rPr>
        <w:t xml:space="preserve"> us your views </w:t>
      </w:r>
      <w:r w:rsidR="00924377" w:rsidRPr="6CCAE8F8">
        <w:rPr>
          <w:rFonts w:cstheme="minorBidi"/>
        </w:rPr>
        <w:t xml:space="preserve">in </w:t>
      </w:r>
      <w:r w:rsidR="00C959CF" w:rsidRPr="6CCAE8F8">
        <w:rPr>
          <w:rFonts w:cstheme="minorBidi"/>
        </w:rPr>
        <w:t xml:space="preserve">the body of </w:t>
      </w:r>
      <w:r w:rsidR="002A6352" w:rsidRPr="6CCAE8F8">
        <w:rPr>
          <w:rFonts w:cstheme="minorBidi"/>
        </w:rPr>
        <w:t>an</w:t>
      </w:r>
      <w:r w:rsidR="00A3354E" w:rsidRPr="6CCAE8F8">
        <w:rPr>
          <w:rFonts w:cstheme="minorBidi"/>
        </w:rPr>
        <w:t xml:space="preserve"> email</w:t>
      </w:r>
      <w:r w:rsidR="00F05ABC" w:rsidRPr="6CCAE8F8">
        <w:rPr>
          <w:rFonts w:cstheme="minorBidi"/>
        </w:rPr>
        <w:t xml:space="preserve"> or </w:t>
      </w:r>
      <w:r w:rsidR="00924377" w:rsidRPr="6CCAE8F8">
        <w:rPr>
          <w:rFonts w:cstheme="minorBidi"/>
        </w:rPr>
        <w:t>in a</w:t>
      </w:r>
      <w:r w:rsidR="00C959CF" w:rsidRPr="6CCAE8F8">
        <w:rPr>
          <w:rFonts w:cstheme="minorBidi"/>
        </w:rPr>
        <w:t>n attached</w:t>
      </w:r>
      <w:r w:rsidR="00924377" w:rsidRPr="6CCAE8F8">
        <w:rPr>
          <w:rFonts w:cstheme="minorBidi"/>
        </w:rPr>
        <w:t xml:space="preserve"> Word document or by using this optional submission form</w:t>
      </w:r>
      <w:r w:rsidR="00F8643E" w:rsidRPr="6CCAE8F8">
        <w:rPr>
          <w:rFonts w:cstheme="minorBidi"/>
        </w:rPr>
        <w:t xml:space="preserve"> </w:t>
      </w:r>
      <w:hyperlink r:id="rId12">
        <w:r w:rsidR="00F8643E" w:rsidRPr="6CCAE8F8">
          <w:rPr>
            <w:rStyle w:val="Hyperlink"/>
            <w:rFonts w:cstheme="minorBidi"/>
          </w:rPr>
          <w:t>LegislationAmendments@corrections.govt.nz</w:t>
        </w:r>
      </w:hyperlink>
      <w:r w:rsidR="00F8643E" w:rsidRPr="6CCAE8F8">
        <w:rPr>
          <w:rFonts w:cstheme="minorBidi"/>
        </w:rPr>
        <w:t xml:space="preserve">. If you wish to </w:t>
      </w:r>
      <w:r w:rsidR="0088200A" w:rsidRPr="6CCAE8F8">
        <w:rPr>
          <w:rFonts w:cstheme="minorBidi"/>
        </w:rPr>
        <w:t>discuss your views with us</w:t>
      </w:r>
      <w:r w:rsidR="00F27EA1" w:rsidRPr="6CCAE8F8">
        <w:rPr>
          <w:rFonts w:cstheme="minorBidi"/>
        </w:rPr>
        <w:t>,</w:t>
      </w:r>
      <w:r w:rsidR="0088200A" w:rsidRPr="6CCAE8F8">
        <w:rPr>
          <w:rFonts w:cstheme="minorBidi"/>
        </w:rPr>
        <w:t xml:space="preserve"> please email us </w:t>
      </w:r>
      <w:r w:rsidR="001A301E" w:rsidRPr="6CCAE8F8">
        <w:rPr>
          <w:rFonts w:cstheme="minorBidi"/>
        </w:rPr>
        <w:t>to let us know.</w:t>
      </w:r>
      <w:r w:rsidR="00DE6F57" w:rsidRPr="6CCAE8F8">
        <w:rPr>
          <w:rFonts w:cstheme="minorBidi"/>
        </w:rPr>
        <w:t xml:space="preserve"> </w:t>
      </w:r>
      <w:r w:rsidR="00C959CF" w:rsidRPr="6CCAE8F8">
        <w:rPr>
          <w:rFonts w:cstheme="minorBidi"/>
        </w:rPr>
        <w:t>If using this submission form y</w:t>
      </w:r>
      <w:r w:rsidRPr="6CCAE8F8">
        <w:rPr>
          <w:rFonts w:cstheme="minorBidi"/>
        </w:rPr>
        <w:t>ou will find questions in each section to respond to</w:t>
      </w:r>
      <w:r w:rsidR="00644F36">
        <w:rPr>
          <w:rFonts w:cstheme="minorBidi"/>
        </w:rPr>
        <w:t xml:space="preserve">. </w:t>
      </w:r>
    </w:p>
    <w:p w14:paraId="011960B1" w14:textId="698FBFDB" w:rsidR="003876C0" w:rsidRPr="00A9504A" w:rsidRDefault="00644F36" w:rsidP="00A9504A">
      <w:pPr>
        <w:rPr>
          <w:rFonts w:cstheme="minorBidi"/>
        </w:rPr>
      </w:pPr>
      <w:r w:rsidRPr="00F20F0D">
        <w:rPr>
          <w:rFonts w:cstheme="minorBidi"/>
          <w:b/>
          <w:bCs/>
        </w:rPr>
        <w:t>Y</w:t>
      </w:r>
      <w:r w:rsidR="0095181F" w:rsidRPr="00F20F0D">
        <w:rPr>
          <w:rFonts w:cstheme="minorBidi"/>
          <w:b/>
          <w:bCs/>
        </w:rPr>
        <w:t>ou</w:t>
      </w:r>
      <w:r w:rsidR="0095181F" w:rsidRPr="00F20F0D">
        <w:rPr>
          <w:rFonts w:cstheme="minorBidi"/>
          <w:b/>
        </w:rPr>
        <w:t xml:space="preserve"> do not need to respond to </w:t>
      </w:r>
      <w:proofErr w:type="gramStart"/>
      <w:r w:rsidR="0095181F" w:rsidRPr="00F20F0D">
        <w:rPr>
          <w:rFonts w:cstheme="minorBidi"/>
          <w:b/>
        </w:rPr>
        <w:t>all of</w:t>
      </w:r>
      <w:proofErr w:type="gramEnd"/>
      <w:r w:rsidR="0095181F" w:rsidRPr="00F20F0D">
        <w:rPr>
          <w:rFonts w:cstheme="minorBidi"/>
          <w:b/>
        </w:rPr>
        <w:t xml:space="preserve"> the questions if you do not wish to</w:t>
      </w:r>
      <w:r w:rsidR="0095181F" w:rsidRPr="6CCAE8F8">
        <w:rPr>
          <w:rFonts w:cstheme="minorBidi"/>
        </w:rPr>
        <w:t xml:space="preserve">. </w:t>
      </w:r>
      <w:r>
        <w:rPr>
          <w:rFonts w:cstheme="minorBidi"/>
        </w:rPr>
        <w:t>T</w:t>
      </w:r>
      <w:r w:rsidR="00BD6C09" w:rsidRPr="00BD6C09">
        <w:rPr>
          <w:rFonts w:cstheme="minorBidi"/>
        </w:rPr>
        <w:t>he submission period clos</w:t>
      </w:r>
      <w:r w:rsidR="00BD6C09" w:rsidRPr="00E53341">
        <w:rPr>
          <w:rFonts w:cstheme="minorBidi"/>
        </w:rPr>
        <w:t xml:space="preserve">es on </w:t>
      </w:r>
      <w:r w:rsidR="00E53341" w:rsidRPr="00E53341">
        <w:rPr>
          <w:rFonts w:cstheme="minorBidi"/>
        </w:rPr>
        <w:t>30</w:t>
      </w:r>
      <w:r w:rsidR="00BD6C09" w:rsidRPr="00E53341">
        <w:rPr>
          <w:rFonts w:cstheme="minorBidi"/>
        </w:rPr>
        <w:t xml:space="preserve"> September 2024.</w:t>
      </w:r>
    </w:p>
    <w:p w14:paraId="4106D794" w14:textId="77777777" w:rsidR="003768F5" w:rsidRPr="004C73A0" w:rsidRDefault="003768F5" w:rsidP="00CD0641">
      <w:pPr>
        <w:pStyle w:val="Heading2"/>
        <w:spacing w:after="120"/>
        <w:rPr>
          <w:rFonts w:asciiTheme="minorHAnsi" w:eastAsia="Yu Gothic Light" w:hAnsiTheme="minorHAnsi" w:cstheme="minorHAnsi"/>
          <w:b/>
          <w:bCs/>
          <w:color w:val="2F5496"/>
          <w:sz w:val="32"/>
          <w:szCs w:val="32"/>
        </w:rPr>
      </w:pPr>
      <w:bookmarkStart w:id="6" w:name="_Toc174012071"/>
      <w:r w:rsidRPr="004C73A0">
        <w:rPr>
          <w:rFonts w:asciiTheme="minorHAnsi" w:eastAsia="Yu Gothic Light" w:hAnsiTheme="minorHAnsi" w:cstheme="minorHAnsi"/>
          <w:b/>
          <w:bCs/>
          <w:color w:val="2F5496"/>
          <w:sz w:val="32"/>
          <w:szCs w:val="32"/>
        </w:rPr>
        <w:t xml:space="preserve">Your submission is public </w:t>
      </w:r>
      <w:proofErr w:type="gramStart"/>
      <w:r w:rsidRPr="004C73A0">
        <w:rPr>
          <w:rFonts w:asciiTheme="minorHAnsi" w:eastAsia="Yu Gothic Light" w:hAnsiTheme="minorHAnsi" w:cstheme="minorHAnsi"/>
          <w:b/>
          <w:bCs/>
          <w:color w:val="2F5496"/>
          <w:sz w:val="32"/>
          <w:szCs w:val="32"/>
        </w:rPr>
        <w:t>information</w:t>
      </w:r>
      <w:bookmarkEnd w:id="6"/>
      <w:proofErr w:type="gramEnd"/>
      <w:r w:rsidRPr="004C73A0">
        <w:rPr>
          <w:rFonts w:asciiTheme="minorHAnsi" w:eastAsia="Yu Gothic Light" w:hAnsiTheme="minorHAnsi" w:cstheme="minorHAnsi"/>
          <w:b/>
          <w:bCs/>
          <w:color w:val="2F5496"/>
          <w:sz w:val="32"/>
          <w:szCs w:val="32"/>
        </w:rPr>
        <w:t xml:space="preserve"> </w:t>
      </w:r>
    </w:p>
    <w:p w14:paraId="50BE4703" w14:textId="77777777" w:rsidR="00170857" w:rsidRPr="006E4081" w:rsidRDefault="00170857" w:rsidP="00170857">
      <w:pPr>
        <w:spacing w:after="120"/>
      </w:pPr>
      <w:r w:rsidRPr="006E4081">
        <w:t>After public consultation, the contents of submissions (including names of submitters) may be published on the Corrections website and released to the public if requested under the Official Information Act 1982. Unless you clearly specify otherwise in your submission, Corrections will consider that you have consented to website posting of both your submission and your name.</w:t>
      </w:r>
    </w:p>
    <w:p w14:paraId="2EB71C93" w14:textId="2D982396" w:rsidR="00170857" w:rsidRPr="006E4081" w:rsidRDefault="00170857" w:rsidP="00170857">
      <w:r w:rsidRPr="006E4081">
        <w:t xml:space="preserve">If you think there are grounds to withhold specific information in your submission from publication, please </w:t>
      </w:r>
      <w:r w:rsidR="00626E53">
        <w:t xml:space="preserve">tick the </w:t>
      </w:r>
      <w:r w:rsidR="00C37D82">
        <w:t xml:space="preserve">relevant </w:t>
      </w:r>
      <w:r w:rsidR="00C776BE">
        <w:t xml:space="preserve">boxes on the next page and </w:t>
      </w:r>
      <w:r w:rsidR="00D464B2">
        <w:t>describe</w:t>
      </w:r>
      <w:r w:rsidR="00C776BE">
        <w:t xml:space="preserve"> which parts you consider should be withheld</w:t>
      </w:r>
      <w:r w:rsidR="00357C0D">
        <w:t xml:space="preserve">, together with the reasons for withholding the information. </w:t>
      </w:r>
      <w:r w:rsidRPr="006E4081">
        <w:t xml:space="preserve">Reasons that information can be withheld are set out in sections 6 and 9 of the Official Information Act and may include that the submission discloses personal information. We will </w:t>
      </w:r>
      <w:proofErr w:type="gramStart"/>
      <w:r w:rsidRPr="006E4081">
        <w:t>take into account</w:t>
      </w:r>
      <w:proofErr w:type="gramEnd"/>
      <w:r w:rsidRPr="006E4081">
        <w:t xml:space="preserve"> any requests to withhold information in submissions when responding to requests under the Official Information Act.</w:t>
      </w:r>
    </w:p>
    <w:p w14:paraId="6B644B6A" w14:textId="278F46AE" w:rsidR="00853FE1" w:rsidRDefault="009621FE">
      <w:r w:rsidRPr="00F8643E">
        <w:rPr>
          <w:rFonts w:asciiTheme="minorHAnsi" w:eastAsia="Yu Gothic Light" w:hAnsiTheme="minorHAnsi" w:cstheme="minorHAnsi"/>
          <w:b/>
          <w:bCs/>
          <w:color w:val="2F5496"/>
          <w:sz w:val="32"/>
          <w:szCs w:val="32"/>
        </w:rPr>
        <w:t xml:space="preserve">Submitter information </w:t>
      </w:r>
    </w:p>
    <w:p w14:paraId="0E9C31A6" w14:textId="173901E6" w:rsidR="00453BB0" w:rsidRDefault="00292039">
      <w:r>
        <w:t xml:space="preserve">Please fill out the </w:t>
      </w:r>
      <w:r w:rsidRPr="00A9504A">
        <w:rPr>
          <w:b/>
          <w:bCs/>
        </w:rPr>
        <w:t xml:space="preserve">submitter information </w:t>
      </w:r>
      <w:r w:rsidR="003C408B">
        <w:t>below</w:t>
      </w:r>
      <w:r>
        <w:t>. If you are representing an organisation, please ensure you have the authority to represent its views.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8959"/>
      </w:tblGrid>
      <w:tr w:rsidR="00453BB0" w14:paraId="28C92530" w14:textId="77777777" w:rsidTr="00A72867">
        <w:trPr>
          <w:trHeight w:val="565"/>
        </w:trPr>
        <w:tc>
          <w:tcPr>
            <w:tcW w:w="8959" w:type="dxa"/>
            <w:shd w:val="clear" w:color="auto" w:fill="D9D9D9" w:themeFill="text1" w:themeFillTint="33"/>
          </w:tcPr>
          <w:p w14:paraId="192962E2" w14:textId="77777777" w:rsidR="00453BB0" w:rsidRPr="00A72867" w:rsidRDefault="00453BB0">
            <w:pPr>
              <w:rPr>
                <w:b/>
                <w:sz w:val="6"/>
                <w:szCs w:val="6"/>
              </w:rPr>
            </w:pPr>
          </w:p>
          <w:p w14:paraId="63C326B5" w14:textId="23B1CFE9" w:rsidR="00453BB0" w:rsidRDefault="000F30FA">
            <w:pPr>
              <w:rPr>
                <w:b/>
                <w:bCs/>
              </w:rPr>
            </w:pPr>
            <w:r>
              <w:rPr>
                <w:b/>
                <w:bCs/>
              </w:rPr>
              <w:t>Name:</w:t>
            </w:r>
          </w:p>
          <w:p w14:paraId="50B0C6D8" w14:textId="77777777" w:rsidR="00453BB0" w:rsidRDefault="00453BB0">
            <w:pPr>
              <w:rPr>
                <w:b/>
                <w:bCs/>
              </w:rPr>
            </w:pPr>
          </w:p>
        </w:tc>
      </w:tr>
    </w:tbl>
    <w:p w14:paraId="34EFC81D" w14:textId="016855BB" w:rsidR="00910983" w:rsidRPr="008103AB" w:rsidRDefault="00910983" w:rsidP="00F60B81">
      <w:pPr>
        <w:spacing w:after="60"/>
        <w:rPr>
          <w:sz w:val="10"/>
          <w:szCs w:val="1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4248"/>
        <w:gridCol w:w="283"/>
        <w:gridCol w:w="4485"/>
      </w:tblGrid>
      <w:tr w:rsidR="0037621B" w14:paraId="09D168EA" w14:textId="1C5FC0A2" w:rsidTr="0037621B">
        <w:tc>
          <w:tcPr>
            <w:tcW w:w="4248" w:type="dxa"/>
            <w:shd w:val="clear" w:color="auto" w:fill="D9D9D9" w:themeFill="text1" w:themeFillTint="33"/>
          </w:tcPr>
          <w:p w14:paraId="47823146" w14:textId="77777777" w:rsidR="0037621B" w:rsidRPr="00A72867" w:rsidRDefault="0037621B">
            <w:pPr>
              <w:rPr>
                <w:b/>
                <w:sz w:val="8"/>
                <w:szCs w:val="8"/>
              </w:rPr>
            </w:pPr>
          </w:p>
          <w:p w14:paraId="68A927CA" w14:textId="5C6C41F9" w:rsidR="0037621B" w:rsidRDefault="000F30FA">
            <w:pPr>
              <w:rPr>
                <w:b/>
                <w:bCs/>
              </w:rPr>
            </w:pPr>
            <w:r>
              <w:rPr>
                <w:b/>
                <w:bCs/>
              </w:rPr>
              <w:t>Email address:</w:t>
            </w:r>
          </w:p>
          <w:p w14:paraId="3C6856A9" w14:textId="77777777" w:rsidR="0037621B" w:rsidRDefault="0037621B">
            <w:pPr>
              <w:rPr>
                <w:b/>
                <w:bCs/>
              </w:rPr>
            </w:pPr>
          </w:p>
        </w:tc>
        <w:tc>
          <w:tcPr>
            <w:tcW w:w="283" w:type="dxa"/>
            <w:shd w:val="clear" w:color="auto" w:fill="FFFFFF" w:themeFill="background1"/>
          </w:tcPr>
          <w:p w14:paraId="4F414E0D" w14:textId="77777777" w:rsidR="0037621B" w:rsidRDefault="0037621B">
            <w:pPr>
              <w:rPr>
                <w:b/>
                <w:bCs/>
              </w:rPr>
            </w:pPr>
          </w:p>
        </w:tc>
        <w:tc>
          <w:tcPr>
            <w:tcW w:w="4485" w:type="dxa"/>
            <w:shd w:val="clear" w:color="auto" w:fill="D9D9D9" w:themeFill="text1" w:themeFillTint="33"/>
          </w:tcPr>
          <w:p w14:paraId="7E8A383E" w14:textId="77777777" w:rsidR="0037621B" w:rsidRPr="00A72867" w:rsidRDefault="0037621B">
            <w:pPr>
              <w:rPr>
                <w:b/>
                <w:sz w:val="8"/>
                <w:szCs w:val="8"/>
              </w:rPr>
            </w:pPr>
          </w:p>
          <w:p w14:paraId="206DC21F" w14:textId="01657399" w:rsidR="000F30FA" w:rsidRDefault="000F30FA">
            <w:pPr>
              <w:rPr>
                <w:b/>
                <w:bCs/>
              </w:rPr>
            </w:pPr>
            <w:r>
              <w:rPr>
                <w:b/>
                <w:bCs/>
              </w:rPr>
              <w:t>Phone number</w:t>
            </w:r>
            <w:r w:rsidR="00C33C5E">
              <w:rPr>
                <w:b/>
                <w:bCs/>
              </w:rPr>
              <w:t xml:space="preserve"> (optional)</w:t>
            </w:r>
            <w:r>
              <w:rPr>
                <w:b/>
                <w:bCs/>
              </w:rPr>
              <w:t>:</w:t>
            </w:r>
          </w:p>
        </w:tc>
      </w:tr>
    </w:tbl>
    <w:p w14:paraId="36AC2F1F" w14:textId="745C2127" w:rsidR="00AC790C" w:rsidRPr="008103AB" w:rsidRDefault="00AC790C" w:rsidP="00F60B81">
      <w:pPr>
        <w:spacing w:after="60"/>
        <w:rPr>
          <w:sz w:val="12"/>
          <w:szCs w:val="1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74206D" w14:paraId="7870E313" w14:textId="77777777">
        <w:tc>
          <w:tcPr>
            <w:tcW w:w="9016" w:type="dxa"/>
            <w:shd w:val="clear" w:color="auto" w:fill="D9D9D9" w:themeFill="text1" w:themeFillTint="33"/>
          </w:tcPr>
          <w:p w14:paraId="34E6D777" w14:textId="78D7A2F5" w:rsidR="000F30FA" w:rsidRPr="00F60B81" w:rsidRDefault="000F30FA" w:rsidP="00F60B81">
            <w:pPr>
              <w:spacing w:before="120"/>
              <w:rPr>
                <w:b/>
                <w:bCs/>
              </w:rPr>
            </w:pPr>
            <w:r w:rsidRPr="00F60B81">
              <w:rPr>
                <w:b/>
                <w:bCs/>
              </w:rPr>
              <w:t xml:space="preserve">If you are making this submission on behalf of a business or </w:t>
            </w:r>
            <w:proofErr w:type="gramStart"/>
            <w:r w:rsidRPr="00F60B81">
              <w:rPr>
                <w:b/>
                <w:bCs/>
              </w:rPr>
              <w:t>organisation</w:t>
            </w:r>
            <w:proofErr w:type="gramEnd"/>
            <w:r w:rsidRPr="00F60B81">
              <w:rPr>
                <w:b/>
                <w:bCs/>
              </w:rPr>
              <w:t xml:space="preserve"> please tell us the title of the company/organisation</w:t>
            </w:r>
            <w:r w:rsidR="00B44EA2">
              <w:rPr>
                <w:b/>
                <w:bCs/>
              </w:rPr>
              <w:t>:</w:t>
            </w:r>
          </w:p>
          <w:p w14:paraId="6D15CD46" w14:textId="77777777" w:rsidR="000F30FA" w:rsidRDefault="000F30FA">
            <w:pPr>
              <w:rPr>
                <w:b/>
                <w:bCs/>
              </w:rPr>
            </w:pPr>
          </w:p>
        </w:tc>
      </w:tr>
    </w:tbl>
    <w:p w14:paraId="59F03918" w14:textId="1A3C8980" w:rsidR="00F67833" w:rsidRDefault="0011205A" w:rsidP="00F60B81">
      <w:pPr>
        <w:spacing w:before="120"/>
        <w:rPr>
          <w:rFonts w:asciiTheme="minorHAnsi" w:hAnsiTheme="minorHAnsi" w:cstheme="minorHAnsi"/>
        </w:rPr>
      </w:pPr>
      <w:r>
        <w:rPr>
          <w:rFonts w:asciiTheme="minorHAnsi" w:hAnsiTheme="minorHAnsi" w:cstheme="minorHAnsi"/>
        </w:rPr>
        <w:t xml:space="preserve">Would you like to be kept informed </w:t>
      </w:r>
      <w:r w:rsidR="001A301E">
        <w:rPr>
          <w:rFonts w:asciiTheme="minorHAnsi" w:hAnsiTheme="minorHAnsi" w:cstheme="minorHAnsi"/>
        </w:rPr>
        <w:t>o</w:t>
      </w:r>
      <w:r>
        <w:rPr>
          <w:rFonts w:asciiTheme="minorHAnsi" w:hAnsiTheme="minorHAnsi" w:cstheme="minorHAnsi"/>
        </w:rPr>
        <w:t>f the outcome of Corrections’ public consultation?</w:t>
      </w:r>
      <w:r w:rsidR="00C96353">
        <w:rPr>
          <w:rFonts w:asciiTheme="minorHAnsi" w:hAnsiTheme="minorHAnsi" w:cstheme="minorHAnsi"/>
        </w:rPr>
        <w:t xml:space="preserve"> </w:t>
      </w:r>
      <w:r w:rsidR="00C96353" w:rsidRPr="00C96353">
        <w:rPr>
          <w:shd w:val="clear" w:color="auto" w:fill="D9D9D9" w:themeFill="text1" w:themeFillTint="33"/>
        </w:rPr>
        <w:t>Yes/No</w:t>
      </w:r>
    </w:p>
    <w:p w14:paraId="1F213661" w14:textId="37A348E7" w:rsidR="00444051" w:rsidRDefault="00444051">
      <w:pPr>
        <w:rPr>
          <w:rFonts w:asciiTheme="minorHAnsi" w:hAnsiTheme="minorHAnsi" w:cstheme="minorHAnsi"/>
        </w:rPr>
      </w:pPr>
      <w:r>
        <w:rPr>
          <w:rFonts w:asciiTheme="minorHAnsi" w:hAnsiTheme="minorHAnsi" w:cstheme="minorHAnsi"/>
          <w:b/>
          <w:bCs/>
        </w:rPr>
        <w:t>Release of information</w:t>
      </w:r>
      <w:r w:rsidR="00BC5C64">
        <w:rPr>
          <w:rFonts w:asciiTheme="minorHAnsi" w:hAnsiTheme="minorHAnsi" w:cstheme="minorHAnsi"/>
        </w:rPr>
        <w:t xml:space="preserve">: </w:t>
      </w:r>
      <w:r>
        <w:rPr>
          <w:rFonts w:asciiTheme="minorHAnsi" w:hAnsiTheme="minorHAnsi" w:cstheme="minorHAnsi"/>
        </w:rPr>
        <w:t xml:space="preserve">Please </w:t>
      </w:r>
      <w:r w:rsidR="000C7E5E">
        <w:rPr>
          <w:rFonts w:asciiTheme="minorHAnsi" w:hAnsiTheme="minorHAnsi" w:cstheme="minorHAnsi"/>
        </w:rPr>
        <w:t>indicate</w:t>
      </w:r>
      <w:r>
        <w:rPr>
          <w:rFonts w:asciiTheme="minorHAnsi" w:hAnsiTheme="minorHAnsi" w:cstheme="minorHAnsi"/>
        </w:rPr>
        <w:t xml:space="preserve"> if you do </w:t>
      </w:r>
      <w:r>
        <w:rPr>
          <w:rFonts w:asciiTheme="minorHAnsi" w:hAnsiTheme="minorHAnsi" w:cstheme="minorHAnsi"/>
          <w:u w:val="single"/>
        </w:rPr>
        <w:t>not</w:t>
      </w:r>
      <w:r>
        <w:rPr>
          <w:rFonts w:asciiTheme="minorHAnsi" w:hAnsiTheme="minorHAnsi" w:cstheme="minorHAnsi"/>
        </w:rPr>
        <w:t xml:space="preserve"> wish </w:t>
      </w:r>
      <w:r w:rsidR="00E649F3">
        <w:rPr>
          <w:rFonts w:asciiTheme="minorHAnsi" w:hAnsiTheme="minorHAnsi" w:cstheme="minorHAnsi"/>
        </w:rPr>
        <w:t>your name and contact details to be included in any information that the Department of Corrections may publish.</w:t>
      </w:r>
      <w:r w:rsidR="000C7E5E">
        <w:rPr>
          <w:rFonts w:asciiTheme="minorHAnsi" w:hAnsiTheme="minorHAnsi" w:cstheme="minorHAnsi"/>
        </w:rPr>
        <w:t xml:space="preserve"> </w:t>
      </w:r>
      <w:r w:rsidR="000C7E5E" w:rsidRPr="00C96353">
        <w:rPr>
          <w:shd w:val="clear" w:color="auto" w:fill="D9D9D9" w:themeFill="text1" w:themeFillTint="33"/>
        </w:rPr>
        <w:t>Yes/No</w:t>
      </w:r>
    </w:p>
    <w:p w14:paraId="28A96E2D" w14:textId="634AF17B" w:rsidR="00E649F3" w:rsidRDefault="00344DDE">
      <w:pPr>
        <w:rPr>
          <w:rFonts w:asciiTheme="minorHAnsi" w:hAnsiTheme="minorHAnsi" w:cstheme="minorHAnsi"/>
        </w:rPr>
      </w:pPr>
      <w:r>
        <w:rPr>
          <w:rFonts w:asciiTheme="minorHAnsi" w:hAnsiTheme="minorHAnsi" w:cstheme="minorHAnsi"/>
        </w:rPr>
        <w:t xml:space="preserve">Please </w:t>
      </w:r>
      <w:r w:rsidR="000C7E5E">
        <w:rPr>
          <w:rFonts w:asciiTheme="minorHAnsi" w:hAnsiTheme="minorHAnsi" w:cstheme="minorHAnsi"/>
        </w:rPr>
        <w:t>indicate</w:t>
      </w:r>
      <w:r>
        <w:rPr>
          <w:rFonts w:asciiTheme="minorHAnsi" w:hAnsiTheme="minorHAnsi" w:cstheme="minorHAnsi"/>
        </w:rPr>
        <w:t xml:space="preserve"> if there is other information within your submission that you want to be </w:t>
      </w:r>
      <w:r w:rsidR="007622F9">
        <w:rPr>
          <w:rFonts w:asciiTheme="minorHAnsi" w:hAnsiTheme="minorHAnsi" w:cstheme="minorHAnsi"/>
        </w:rPr>
        <w:t>kept confidential. If you have ticked this box</w:t>
      </w:r>
      <w:r w:rsidR="000D6E30">
        <w:rPr>
          <w:rFonts w:asciiTheme="minorHAnsi" w:hAnsiTheme="minorHAnsi" w:cstheme="minorHAnsi"/>
        </w:rPr>
        <w:t xml:space="preserve">, please </w:t>
      </w:r>
      <w:r w:rsidR="000D6E30">
        <w:rPr>
          <w:rFonts w:asciiTheme="minorHAnsi" w:hAnsiTheme="minorHAnsi" w:cstheme="minorHAnsi"/>
          <w:u w:val="single"/>
        </w:rPr>
        <w:t xml:space="preserve">state your reasons </w:t>
      </w:r>
      <w:r w:rsidR="000D6E30">
        <w:rPr>
          <w:rFonts w:asciiTheme="minorHAnsi" w:hAnsiTheme="minorHAnsi" w:cstheme="minorHAnsi"/>
        </w:rPr>
        <w:t xml:space="preserve">and grounds under the Official Information Act 1982 below, for consideration by the Department of Corrections. </w:t>
      </w:r>
      <w:r w:rsidR="000C7E5E" w:rsidRPr="00C96353">
        <w:rPr>
          <w:shd w:val="clear" w:color="auto" w:fill="D9D9D9" w:themeFill="text1" w:themeFillTint="33"/>
        </w:rPr>
        <w:t>Yes/No</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74206D" w14:paraId="5623ACA7" w14:textId="77777777">
        <w:tc>
          <w:tcPr>
            <w:tcW w:w="9016" w:type="dxa"/>
            <w:shd w:val="clear" w:color="auto" w:fill="D9D9D9" w:themeFill="text1" w:themeFillTint="33"/>
          </w:tcPr>
          <w:p w14:paraId="0EEC8DA4" w14:textId="77777777" w:rsidR="0074206D" w:rsidRDefault="0074206D">
            <w:pPr>
              <w:rPr>
                <w:b/>
                <w:bCs/>
              </w:rPr>
            </w:pPr>
          </w:p>
          <w:p w14:paraId="112511AC" w14:textId="77777777" w:rsidR="0074206D" w:rsidRDefault="0074206D">
            <w:pPr>
              <w:rPr>
                <w:b/>
                <w:bCs/>
              </w:rPr>
            </w:pPr>
          </w:p>
        </w:tc>
      </w:tr>
    </w:tbl>
    <w:p w14:paraId="13D81453" w14:textId="117681F3" w:rsidR="00B70DC6" w:rsidRDefault="00B70DC6" w:rsidP="00F60B81">
      <w:pPr>
        <w:pStyle w:val="Heading1"/>
        <w:rPr>
          <w:noProof/>
        </w:rPr>
      </w:pPr>
      <w:bookmarkStart w:id="7" w:name="_Toc174012072"/>
      <w:r w:rsidRPr="0016654A">
        <w:rPr>
          <w:rFonts w:asciiTheme="minorHAnsi" w:hAnsiTheme="minorHAnsi" w:cstheme="minorHAnsi"/>
          <w:b/>
          <w:color w:val="125D6D" w:themeColor="text2" w:themeShade="BF"/>
        </w:rPr>
        <w:t xml:space="preserve">Topic </w:t>
      </w:r>
      <w:r w:rsidR="0069565F">
        <w:rPr>
          <w:rFonts w:asciiTheme="minorHAnsi" w:hAnsiTheme="minorHAnsi" w:cstheme="minorHAnsi"/>
          <w:b/>
          <w:color w:val="125D6D" w:themeColor="text2" w:themeShade="BF"/>
        </w:rPr>
        <w:t>1</w:t>
      </w:r>
      <w:r w:rsidRPr="0016654A">
        <w:rPr>
          <w:rFonts w:cstheme="minorHAnsi"/>
          <w:b/>
          <w:color w:val="125D6D" w:themeColor="text2" w:themeShade="BF"/>
        </w:rPr>
        <w:t xml:space="preserve">: </w:t>
      </w:r>
      <w:r w:rsidRPr="0016654A">
        <w:rPr>
          <w:rFonts w:asciiTheme="minorHAnsi" w:hAnsiTheme="minorHAnsi" w:cstheme="minorHAnsi"/>
          <w:b/>
          <w:color w:val="125D6D" w:themeColor="text2" w:themeShade="BF"/>
          <w:kern w:val="2"/>
        </w:rPr>
        <w:t xml:space="preserve">Introduce additional or new cell features to support the safety of Corrections officers when opening and closing cell doors of </w:t>
      </w:r>
      <w:proofErr w:type="gramStart"/>
      <w:r w:rsidRPr="0016654A">
        <w:rPr>
          <w:rFonts w:asciiTheme="minorHAnsi" w:hAnsiTheme="minorHAnsi" w:cstheme="minorHAnsi"/>
          <w:b/>
          <w:color w:val="125D6D" w:themeColor="text2" w:themeShade="BF"/>
          <w:kern w:val="2"/>
        </w:rPr>
        <w:t>higher-risk</w:t>
      </w:r>
      <w:proofErr w:type="gramEnd"/>
      <w:r w:rsidRPr="0016654A">
        <w:rPr>
          <w:rFonts w:asciiTheme="minorHAnsi" w:hAnsiTheme="minorHAnsi" w:cstheme="minorHAnsi"/>
          <w:b/>
          <w:color w:val="125D6D" w:themeColor="text2" w:themeShade="BF"/>
          <w:kern w:val="2"/>
        </w:rPr>
        <w:t xml:space="preserve"> prisoners</w:t>
      </w:r>
      <w:bookmarkEnd w:id="7"/>
    </w:p>
    <w:p w14:paraId="15590FE8" w14:textId="78EFA0DA" w:rsidR="00EA4BEE" w:rsidRDefault="005C17FD" w:rsidP="00F60B81">
      <w:pPr>
        <w:rPr>
          <w:b/>
          <w:bCs/>
        </w:rPr>
      </w:pPr>
      <w:r>
        <w:rPr>
          <w:noProof/>
        </w:rPr>
        <w:drawing>
          <wp:inline distT="0" distB="0" distL="0" distR="0" wp14:anchorId="74C59459" wp14:editId="0F594976">
            <wp:extent cx="5749290" cy="1615440"/>
            <wp:effectExtent l="0" t="0" r="3810" b="381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9290" cy="1615440"/>
                    </a:xfrm>
                    <a:prstGeom prst="rect">
                      <a:avLst/>
                    </a:prstGeom>
                    <a:noFill/>
                  </pic:spPr>
                </pic:pic>
              </a:graphicData>
            </a:graphic>
          </wp:inline>
        </w:drawing>
      </w:r>
    </w:p>
    <w:p w14:paraId="35D0AC69" w14:textId="2C717324" w:rsidR="00B70DC6" w:rsidRPr="00B15B5E" w:rsidRDefault="00B70DC6" w:rsidP="0016654A">
      <w:pPr>
        <w:spacing w:after="120"/>
        <w:rPr>
          <w:b/>
          <w:bCs/>
        </w:rPr>
      </w:pPr>
      <w:r w:rsidRPr="00B15B5E">
        <w:rPr>
          <w:b/>
          <w:bCs/>
        </w:rPr>
        <w:t>What’s the problem we are trying to address?</w:t>
      </w:r>
    </w:p>
    <w:p w14:paraId="44B5FE87" w14:textId="501E6A95" w:rsidR="00D21D6C" w:rsidRPr="00787623" w:rsidRDefault="00B70DC6" w:rsidP="00787623">
      <w:pPr>
        <w:spacing w:after="120"/>
      </w:pPr>
      <w:r w:rsidRPr="004D43F6">
        <w:t>Despite existing safety measures such as windows in cell doors</w:t>
      </w:r>
      <w:r>
        <w:t xml:space="preserve"> that enable staff to see where a prisoner is in a cell before the door is opened</w:t>
      </w:r>
      <w:r w:rsidRPr="004D43F6">
        <w:t>, staff are still vulnerable to assault from prisoners when opening a prison cell door</w:t>
      </w:r>
      <w:r>
        <w:t xml:space="preserve">. Data from across the prison network shows that in units managing more volatile and higher-security prisoners some prisoners appear compliant until the door is opened and then suddenly rush </w:t>
      </w:r>
      <w:r w:rsidR="001F77AE">
        <w:t xml:space="preserve">the </w:t>
      </w:r>
      <w:r>
        <w:t xml:space="preserve">staff member </w:t>
      </w:r>
      <w:r w:rsidR="001F77AE">
        <w:t>thereby</w:t>
      </w:r>
      <w:r>
        <w:t xml:space="preserve"> assaulting them. Assaults on staff can have wider impacts on Corrections. If staff need to take time off following the assault this impacts the individual who is taking time off </w:t>
      </w:r>
      <w:proofErr w:type="gramStart"/>
      <w:r>
        <w:t>and also</w:t>
      </w:r>
      <w:proofErr w:type="gramEnd"/>
      <w:r>
        <w:t xml:space="preserve"> the wider </w:t>
      </w:r>
      <w:r w:rsidR="001F77AE">
        <w:t>prison</w:t>
      </w:r>
      <w:r>
        <w:t>.</w:t>
      </w:r>
      <w:r w:rsidR="0006144B">
        <w:t xml:space="preserve"> </w:t>
      </w:r>
      <w:r w:rsidR="0018565F">
        <w:t xml:space="preserve"> </w:t>
      </w:r>
    </w:p>
    <w:p w14:paraId="2D68F076" w14:textId="59A9A36B" w:rsidR="00EA4BEE" w:rsidRDefault="00961CF8" w:rsidP="009757E8">
      <w:pPr>
        <w:rPr>
          <w:b/>
          <w:bCs/>
        </w:rPr>
      </w:pPr>
      <w:r>
        <w:rPr>
          <w:b/>
          <w:bCs/>
          <w:noProof/>
        </w:rPr>
        <w:drawing>
          <wp:anchor distT="0" distB="0" distL="114300" distR="114300" simplePos="0" relativeHeight="251658244" behindDoc="1" locked="0" layoutInCell="1" allowOverlap="1" wp14:anchorId="336936C0" wp14:editId="2EF3D82E">
            <wp:simplePos x="0" y="0"/>
            <wp:positionH relativeFrom="column">
              <wp:posOffset>-84265</wp:posOffset>
            </wp:positionH>
            <wp:positionV relativeFrom="paragraph">
              <wp:posOffset>290830</wp:posOffset>
            </wp:positionV>
            <wp:extent cx="5900420" cy="2618105"/>
            <wp:effectExtent l="0" t="0" r="5080" b="0"/>
            <wp:wrapTight wrapText="bothSides">
              <wp:wrapPolygon edited="0">
                <wp:start x="0" y="0"/>
                <wp:lineTo x="0" y="21375"/>
                <wp:lineTo x="21549" y="21375"/>
                <wp:lineTo x="21549" y="0"/>
                <wp:lineTo x="0" y="0"/>
              </wp:wrapPolygon>
            </wp:wrapTight>
            <wp:docPr id="1614340561" name="Picture 1614340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0420" cy="2618105"/>
                    </a:xfrm>
                    <a:prstGeom prst="rect">
                      <a:avLst/>
                    </a:prstGeom>
                    <a:noFill/>
                  </pic:spPr>
                </pic:pic>
              </a:graphicData>
            </a:graphic>
            <wp14:sizeRelH relativeFrom="page">
              <wp14:pctWidth>0</wp14:pctWidth>
            </wp14:sizeRelH>
            <wp14:sizeRelV relativeFrom="page">
              <wp14:pctHeight>0</wp14:pctHeight>
            </wp14:sizeRelV>
          </wp:anchor>
        </w:drawing>
      </w:r>
      <w:r w:rsidR="00EA4BEE">
        <w:rPr>
          <w:b/>
          <w:bCs/>
        </w:rPr>
        <w:t xml:space="preserve">See pages </w:t>
      </w:r>
      <w:r w:rsidR="00105E13">
        <w:rPr>
          <w:b/>
          <w:bCs/>
        </w:rPr>
        <w:t>10</w:t>
      </w:r>
      <w:r w:rsidR="007D5C53">
        <w:rPr>
          <w:b/>
          <w:bCs/>
        </w:rPr>
        <w:t xml:space="preserve"> </w:t>
      </w:r>
      <w:r w:rsidR="00105E13">
        <w:rPr>
          <w:b/>
          <w:bCs/>
        </w:rPr>
        <w:t>to 13</w:t>
      </w:r>
      <w:r w:rsidR="007D5C53">
        <w:rPr>
          <w:b/>
          <w:bCs/>
        </w:rPr>
        <w:t xml:space="preserve"> of the </w:t>
      </w:r>
      <w:r w:rsidR="000132E1">
        <w:rPr>
          <w:b/>
          <w:bCs/>
        </w:rPr>
        <w:t xml:space="preserve">consultation document for more detail and our analysis of the options. </w:t>
      </w:r>
    </w:p>
    <w:p w14:paraId="401AFEFC" w14:textId="204E9DFB" w:rsidR="00D21D6C" w:rsidRDefault="00D21D6C" w:rsidP="009757E8">
      <w:pPr>
        <w:rPr>
          <w:b/>
          <w:bCs/>
        </w:rPr>
      </w:pPr>
    </w:p>
    <w:p w14:paraId="3FA93A5C" w14:textId="77777777" w:rsidR="00DA15C9" w:rsidRDefault="00DA15C9">
      <w:pPr>
        <w:rPr>
          <w:b/>
          <w:bCs/>
        </w:rPr>
      </w:pPr>
      <w:r>
        <w:rPr>
          <w:b/>
          <w:bCs/>
        </w:rPr>
        <w:br w:type="page"/>
      </w:r>
    </w:p>
    <w:p w14:paraId="40308675" w14:textId="3A89C585" w:rsidR="00535838" w:rsidRPr="00E53341" w:rsidRDefault="00535838" w:rsidP="009757E8">
      <w:pPr>
        <w:rPr>
          <w:b/>
          <w:sz w:val="28"/>
          <w:szCs w:val="28"/>
        </w:rPr>
      </w:pPr>
      <w:r w:rsidRPr="00E53341">
        <w:rPr>
          <w:b/>
          <w:sz w:val="28"/>
          <w:szCs w:val="28"/>
        </w:rPr>
        <w:t>Questions we seek your feedback on</w:t>
      </w:r>
      <w:r w:rsidR="00634CDA" w:rsidRPr="00E53341">
        <w:rPr>
          <w:b/>
          <w:sz w:val="28"/>
          <w:szCs w:val="28"/>
        </w:rPr>
        <w:t xml:space="preserve"> for topic 1:</w:t>
      </w:r>
      <w:r w:rsidR="00F2398A" w:rsidRPr="00E53341">
        <w:rPr>
          <w:b/>
          <w:sz w:val="28"/>
          <w:szCs w:val="28"/>
        </w:rPr>
        <w:t xml:space="preserve"> </w:t>
      </w:r>
      <w:r w:rsidR="003A5E52" w:rsidRPr="00E53341">
        <w:rPr>
          <w:b/>
          <w:sz w:val="28"/>
          <w:szCs w:val="28"/>
        </w:rPr>
        <w:t xml:space="preserve">new cell features </w:t>
      </w:r>
      <w:r w:rsidR="00D931E3" w:rsidRPr="00E53341">
        <w:rPr>
          <w:b/>
          <w:bCs/>
          <w:sz w:val="28"/>
          <w:szCs w:val="28"/>
        </w:rPr>
        <w:t>to support</w:t>
      </w:r>
      <w:r w:rsidR="003A5E52" w:rsidRPr="00E53341">
        <w:rPr>
          <w:b/>
          <w:sz w:val="28"/>
          <w:szCs w:val="28"/>
        </w:rPr>
        <w:t xml:space="preserve"> s</w:t>
      </w:r>
      <w:r w:rsidR="00F24409" w:rsidRPr="00E53341">
        <w:rPr>
          <w:b/>
          <w:sz w:val="28"/>
          <w:szCs w:val="28"/>
        </w:rPr>
        <w:t xml:space="preserve">taff </w:t>
      </w:r>
      <w:proofErr w:type="gramStart"/>
      <w:r w:rsidR="00F24409" w:rsidRPr="00E53341">
        <w:rPr>
          <w:b/>
          <w:sz w:val="28"/>
          <w:szCs w:val="28"/>
        </w:rPr>
        <w:t>s</w:t>
      </w:r>
      <w:r w:rsidR="003A5E52" w:rsidRPr="00E53341">
        <w:rPr>
          <w:b/>
          <w:sz w:val="28"/>
          <w:szCs w:val="28"/>
        </w:rPr>
        <w:t>afety</w:t>
      </w:r>
      <w:proofErr w:type="gramEnd"/>
    </w:p>
    <w:p w14:paraId="7FF83DFD" w14:textId="62C87B56" w:rsidR="004B3FCE" w:rsidRDefault="00694526" w:rsidP="009757E8">
      <w:pPr>
        <w:rPr>
          <w:b/>
          <w:bCs/>
        </w:rPr>
      </w:pPr>
      <w:r w:rsidRPr="00015E26">
        <w:rPr>
          <w:b/>
          <w:bCs/>
        </w:rPr>
        <w:t xml:space="preserve">You may wish to consider </w:t>
      </w:r>
      <w:r>
        <w:rPr>
          <w:b/>
          <w:bCs/>
        </w:rPr>
        <w:t>the following</w:t>
      </w:r>
      <w:r w:rsidRPr="00015E26">
        <w:rPr>
          <w:b/>
          <w:bCs/>
        </w:rPr>
        <w:t xml:space="preserve"> criteria as you give us your feedback on the options</w:t>
      </w:r>
      <w:r>
        <w:rPr>
          <w:b/>
          <w:bCs/>
        </w:rPr>
        <w:t>:</w:t>
      </w:r>
    </w:p>
    <w:tbl>
      <w:tblPr>
        <w:tblStyle w:val="TableGrid"/>
        <w:tblW w:w="0" w:type="auto"/>
        <w:tblInd w:w="48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text1" w:themeFillTint="33"/>
        <w:tblLook w:val="04A0" w:firstRow="1" w:lastRow="0" w:firstColumn="1" w:lastColumn="0" w:noHBand="0" w:noVBand="1"/>
      </w:tblPr>
      <w:tblGrid>
        <w:gridCol w:w="4257"/>
        <w:gridCol w:w="4251"/>
      </w:tblGrid>
      <w:tr w:rsidR="00CD794A" w:rsidRPr="00B30FA7" w14:paraId="146FAEE7" w14:textId="77777777">
        <w:tc>
          <w:tcPr>
            <w:tcW w:w="4508" w:type="dxa"/>
            <w:shd w:val="clear" w:color="auto" w:fill="FCE4D2" w:themeFill="accent2" w:themeFillTint="33"/>
          </w:tcPr>
          <w:p w14:paraId="5F76AEAB" w14:textId="77777777" w:rsidR="00CD794A" w:rsidRPr="00B30FA7" w:rsidRDefault="00CD794A">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Contributes to the good order and safety of prisoners and the prison</w:t>
            </w:r>
          </w:p>
        </w:tc>
        <w:tc>
          <w:tcPr>
            <w:tcW w:w="4508" w:type="dxa"/>
            <w:shd w:val="clear" w:color="auto" w:fill="FCE4D2" w:themeFill="accent2" w:themeFillTint="33"/>
          </w:tcPr>
          <w:p w14:paraId="6717BB0C" w14:textId="77777777" w:rsidR="00CD794A" w:rsidRPr="00B30FA7" w:rsidRDefault="00CD794A">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Practical to implement and responsive</w:t>
            </w:r>
          </w:p>
        </w:tc>
      </w:tr>
      <w:tr w:rsidR="00CD794A" w:rsidRPr="00B30FA7" w14:paraId="31337325" w14:textId="77777777">
        <w:tc>
          <w:tcPr>
            <w:tcW w:w="4508" w:type="dxa"/>
            <w:shd w:val="clear" w:color="auto" w:fill="FCE4D2" w:themeFill="accent2" w:themeFillTint="33"/>
          </w:tcPr>
          <w:p w14:paraId="1B958AD8" w14:textId="77777777" w:rsidR="00CD794A" w:rsidRPr="00B30FA7" w:rsidRDefault="00CD794A">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Transparency and accountability</w:t>
            </w:r>
          </w:p>
        </w:tc>
        <w:tc>
          <w:tcPr>
            <w:tcW w:w="4508" w:type="dxa"/>
            <w:shd w:val="clear" w:color="auto" w:fill="FCE4D2" w:themeFill="accent2" w:themeFillTint="33"/>
          </w:tcPr>
          <w:p w14:paraId="52FC396A" w14:textId="77777777" w:rsidR="00CD794A" w:rsidRPr="00B30FA7" w:rsidRDefault="00CD794A">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Complies with human rights standards</w:t>
            </w:r>
          </w:p>
        </w:tc>
      </w:tr>
      <w:tr w:rsidR="00CD794A" w:rsidRPr="00B30FA7" w14:paraId="643E7F34" w14:textId="77777777">
        <w:tc>
          <w:tcPr>
            <w:tcW w:w="4508" w:type="dxa"/>
            <w:shd w:val="clear" w:color="auto" w:fill="FCE4D2" w:themeFill="accent2" w:themeFillTint="33"/>
          </w:tcPr>
          <w:p w14:paraId="1DD531E7" w14:textId="77777777" w:rsidR="00CD794A" w:rsidRPr="00B30FA7" w:rsidRDefault="00CD794A">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 xml:space="preserve">Promotes better outcomes for prisoners </w:t>
            </w:r>
          </w:p>
        </w:tc>
        <w:tc>
          <w:tcPr>
            <w:tcW w:w="4508" w:type="dxa"/>
            <w:shd w:val="clear" w:color="auto" w:fill="FCE4D2" w:themeFill="accent2" w:themeFillTint="33"/>
          </w:tcPr>
          <w:p w14:paraId="16E82E22" w14:textId="77777777" w:rsidR="00CD794A" w:rsidRPr="00B30FA7" w:rsidRDefault="00CD794A">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Addresses Māori needs and cultural perspectives.</w:t>
            </w:r>
          </w:p>
        </w:tc>
      </w:tr>
    </w:tbl>
    <w:p w14:paraId="1F0C2720" w14:textId="48452A93" w:rsidR="00593210" w:rsidRPr="00015E26" w:rsidRDefault="00694526" w:rsidP="00F60B81">
      <w:pPr>
        <w:widowControl w:val="0"/>
        <w:tabs>
          <w:tab w:val="left" w:pos="487"/>
        </w:tabs>
        <w:autoSpaceDE w:val="0"/>
        <w:autoSpaceDN w:val="0"/>
        <w:spacing w:before="57" w:after="120" w:line="18" w:lineRule="atLeast"/>
        <w:ind w:right="306"/>
        <w:rPr>
          <w:b/>
          <w:bCs/>
        </w:rPr>
      </w:pPr>
      <w:r w:rsidRPr="00F04389">
        <w:rPr>
          <w:i/>
          <w:color w:val="222222" w:themeColor="text1" w:themeShade="80"/>
        </w:rPr>
        <w:t xml:space="preserve">More information about how to </w:t>
      </w:r>
      <w:r w:rsidR="00F75259">
        <w:rPr>
          <w:i/>
          <w:iCs/>
          <w:color w:val="222222" w:themeColor="text1" w:themeShade="80"/>
        </w:rPr>
        <w:t>use</w:t>
      </w:r>
      <w:r w:rsidRPr="00F04389">
        <w:rPr>
          <w:i/>
          <w:color w:val="222222" w:themeColor="text1" w:themeShade="80"/>
        </w:rPr>
        <w:t xml:space="preserve"> these criteria is on page 4 of the </w:t>
      </w:r>
      <w:r w:rsidR="00C51FD0">
        <w:rPr>
          <w:i/>
          <w:color w:val="222222" w:themeColor="text1" w:themeShade="80"/>
        </w:rPr>
        <w:t>c</w:t>
      </w:r>
      <w:r w:rsidR="00C950DE">
        <w:rPr>
          <w:i/>
          <w:color w:val="222222" w:themeColor="text1" w:themeShade="80"/>
        </w:rPr>
        <w:t>onsultation</w:t>
      </w:r>
      <w:r w:rsidRPr="00F04389">
        <w:rPr>
          <w:i/>
          <w:color w:val="222222" w:themeColor="text1" w:themeShade="80"/>
        </w:rPr>
        <w:t xml:space="preserve"> </w:t>
      </w:r>
      <w:r w:rsidR="00C51FD0">
        <w:rPr>
          <w:i/>
          <w:color w:val="222222" w:themeColor="text1" w:themeShade="80"/>
        </w:rPr>
        <w:t>d</w:t>
      </w:r>
      <w:r w:rsidRPr="00F04389">
        <w:rPr>
          <w:i/>
          <w:color w:val="222222" w:themeColor="text1" w:themeShade="80"/>
        </w:rPr>
        <w:t>ocument.</w:t>
      </w:r>
    </w:p>
    <w:p w14:paraId="360CC021" w14:textId="1F2B5110" w:rsidR="00753366" w:rsidRDefault="00753366" w:rsidP="00F60B81">
      <w:pPr>
        <w:spacing w:after="10"/>
        <w:rPr>
          <w:b/>
          <w:bCs/>
        </w:rPr>
      </w:pPr>
      <w:r w:rsidRPr="00B91BA9">
        <w:rPr>
          <w:b/>
          <w:bCs/>
        </w:rPr>
        <w:t>Question 1</w:t>
      </w:r>
      <w:r>
        <w:rPr>
          <w:b/>
          <w:bCs/>
        </w:rPr>
        <w:t>: Do you think that Corrections staff require additional tools to support their safety when opening and closing cell doors in units managing higher-risk prisoners?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1C6050" w14:paraId="54AE8473" w14:textId="77777777">
        <w:tc>
          <w:tcPr>
            <w:tcW w:w="9016" w:type="dxa"/>
            <w:shd w:val="clear" w:color="auto" w:fill="D9D9D9" w:themeFill="text1" w:themeFillTint="33"/>
          </w:tcPr>
          <w:p w14:paraId="023AA024" w14:textId="77777777" w:rsidR="001C6050" w:rsidRDefault="001C6050">
            <w:pPr>
              <w:rPr>
                <w:b/>
                <w:bCs/>
              </w:rPr>
            </w:pPr>
          </w:p>
          <w:p w14:paraId="1E1E3AA8" w14:textId="77777777" w:rsidR="001C6050" w:rsidRDefault="001C6050">
            <w:pPr>
              <w:rPr>
                <w:b/>
                <w:bCs/>
              </w:rPr>
            </w:pPr>
          </w:p>
          <w:p w14:paraId="08BCF924" w14:textId="77777777" w:rsidR="001C6050" w:rsidRDefault="001C6050">
            <w:pPr>
              <w:rPr>
                <w:b/>
                <w:bCs/>
              </w:rPr>
            </w:pPr>
          </w:p>
        </w:tc>
      </w:tr>
    </w:tbl>
    <w:p w14:paraId="2F400D69" w14:textId="2C9EAFD3" w:rsidR="00753366" w:rsidRDefault="00753366" w:rsidP="00F60B81">
      <w:pPr>
        <w:spacing w:before="120" w:after="10"/>
        <w:rPr>
          <w:b/>
          <w:bCs/>
        </w:rPr>
      </w:pPr>
      <w:r>
        <w:rPr>
          <w:b/>
          <w:bCs/>
        </w:rPr>
        <w:t xml:space="preserve">Question </w:t>
      </w:r>
      <w:r w:rsidR="00493C70">
        <w:rPr>
          <w:b/>
          <w:bCs/>
        </w:rPr>
        <w:t>2</w:t>
      </w:r>
      <w:r>
        <w:rPr>
          <w:b/>
          <w:bCs/>
        </w:rPr>
        <w:t xml:space="preserve">: </w:t>
      </w:r>
      <w:r w:rsidRPr="0065381D">
        <w:rPr>
          <w:b/>
          <w:bCs/>
        </w:rPr>
        <w:t>Which option do you think would be the most effective</w:t>
      </w:r>
      <w:r>
        <w:rPr>
          <w:b/>
          <w:bCs/>
        </w:rPr>
        <w:t xml:space="preserve"> and are there any other options to support staff safety when opening cell doors that we should consider?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271667" w14:paraId="2104F43F" w14:textId="77777777" w:rsidTr="00E7517B">
        <w:tc>
          <w:tcPr>
            <w:tcW w:w="9016" w:type="dxa"/>
            <w:shd w:val="clear" w:color="auto" w:fill="D9D9D9" w:themeFill="text1" w:themeFillTint="33"/>
          </w:tcPr>
          <w:p w14:paraId="4C823134" w14:textId="77777777" w:rsidR="00271667" w:rsidRDefault="00271667" w:rsidP="00753366">
            <w:pPr>
              <w:rPr>
                <w:b/>
                <w:bCs/>
              </w:rPr>
            </w:pPr>
            <w:bookmarkStart w:id="8" w:name="_Hlk173488933"/>
          </w:p>
          <w:p w14:paraId="419C8226" w14:textId="77777777" w:rsidR="00E7517B" w:rsidRDefault="00E7517B" w:rsidP="00753366">
            <w:pPr>
              <w:rPr>
                <w:b/>
                <w:bCs/>
              </w:rPr>
            </w:pPr>
          </w:p>
          <w:p w14:paraId="7A260E71" w14:textId="77777777" w:rsidR="00E7517B" w:rsidRDefault="00E7517B" w:rsidP="00753366">
            <w:pPr>
              <w:rPr>
                <w:b/>
                <w:bCs/>
              </w:rPr>
            </w:pPr>
          </w:p>
        </w:tc>
      </w:tr>
    </w:tbl>
    <w:bookmarkEnd w:id="8"/>
    <w:p w14:paraId="48302500" w14:textId="200B76E6" w:rsidR="00493C70" w:rsidRPr="00C80D3F" w:rsidRDefault="006453E5" w:rsidP="00F60B81">
      <w:pPr>
        <w:spacing w:before="120" w:after="10"/>
      </w:pPr>
      <w:r w:rsidRPr="009C310D">
        <w:rPr>
          <w:b/>
          <w:bCs/>
        </w:rPr>
        <w:t>Question 3:</w:t>
      </w:r>
      <w:r>
        <w:t xml:space="preserve"> </w:t>
      </w:r>
      <w:r w:rsidR="006466E7">
        <w:rPr>
          <w:b/>
          <w:bCs/>
        </w:rPr>
        <w:t xml:space="preserve">In addition to </w:t>
      </w:r>
      <w:r w:rsidR="006A763E">
        <w:rPr>
          <w:b/>
          <w:bCs/>
        </w:rPr>
        <w:t xml:space="preserve">maximum security and management units, are there any other cells where these features should be considered?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6A763E" w14:paraId="1C0200FC" w14:textId="77777777">
        <w:tc>
          <w:tcPr>
            <w:tcW w:w="9016" w:type="dxa"/>
            <w:shd w:val="clear" w:color="auto" w:fill="D9D9D9" w:themeFill="text1" w:themeFillTint="33"/>
          </w:tcPr>
          <w:p w14:paraId="6410BFBE" w14:textId="77777777" w:rsidR="006A763E" w:rsidRDefault="006A763E">
            <w:pPr>
              <w:rPr>
                <w:b/>
                <w:bCs/>
              </w:rPr>
            </w:pPr>
          </w:p>
          <w:p w14:paraId="7198B723" w14:textId="77777777" w:rsidR="006A763E" w:rsidRDefault="006A763E">
            <w:pPr>
              <w:rPr>
                <w:b/>
                <w:bCs/>
              </w:rPr>
            </w:pPr>
          </w:p>
          <w:p w14:paraId="0AB6A5C4" w14:textId="77777777" w:rsidR="006A763E" w:rsidRDefault="006A763E">
            <w:pPr>
              <w:rPr>
                <w:b/>
                <w:bCs/>
              </w:rPr>
            </w:pPr>
          </w:p>
        </w:tc>
      </w:tr>
    </w:tbl>
    <w:p w14:paraId="3E74127D" w14:textId="4FB29063" w:rsidR="00B87F7D" w:rsidRPr="00F60B81" w:rsidRDefault="006453E5" w:rsidP="00F60B81">
      <w:pPr>
        <w:spacing w:before="120" w:after="10"/>
        <w:rPr>
          <w:i/>
        </w:rPr>
      </w:pPr>
      <w:r w:rsidRPr="009C310D">
        <w:rPr>
          <w:b/>
          <w:bCs/>
        </w:rPr>
        <w:t>Question 4:</w:t>
      </w:r>
      <w:r>
        <w:t xml:space="preserve"> </w:t>
      </w:r>
      <w:r w:rsidR="00B87F7D" w:rsidRPr="00B87F7D">
        <w:rPr>
          <w:b/>
          <w:bCs/>
        </w:rPr>
        <w:t xml:space="preserve">Are there any advantages and/or disadvantages for the proposed options that you think we have missed? </w:t>
      </w:r>
      <w:r w:rsidR="00915ED7">
        <w:rPr>
          <w:i/>
          <w:iCs/>
        </w:rPr>
        <w:t xml:space="preserve">See pages </w:t>
      </w:r>
      <w:r w:rsidR="00314C0E">
        <w:rPr>
          <w:i/>
          <w:iCs/>
        </w:rPr>
        <w:t xml:space="preserve">12 and 13 of the consultation </w:t>
      </w:r>
      <w:proofErr w:type="gramStart"/>
      <w:r w:rsidR="00314C0E">
        <w:rPr>
          <w:i/>
          <w:iCs/>
        </w:rPr>
        <w:t>document</w:t>
      </w:r>
      <w:proofErr w:type="gramEnd"/>
      <w:r w:rsidR="00314C0E">
        <w:rPr>
          <w:i/>
          <w:iCs/>
        </w:rPr>
        <w:t xml:space="preserve"> for more information.</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6A763E" w14:paraId="632C6F86" w14:textId="77777777">
        <w:tc>
          <w:tcPr>
            <w:tcW w:w="9016" w:type="dxa"/>
            <w:shd w:val="clear" w:color="auto" w:fill="D9D9D9" w:themeFill="text1" w:themeFillTint="33"/>
          </w:tcPr>
          <w:p w14:paraId="5D6FBAF5" w14:textId="77777777" w:rsidR="006A763E" w:rsidRDefault="006A763E">
            <w:pPr>
              <w:rPr>
                <w:b/>
                <w:bCs/>
              </w:rPr>
            </w:pPr>
          </w:p>
          <w:p w14:paraId="2264380D" w14:textId="77777777" w:rsidR="006A763E" w:rsidRDefault="006A763E">
            <w:pPr>
              <w:rPr>
                <w:b/>
                <w:bCs/>
              </w:rPr>
            </w:pPr>
          </w:p>
          <w:p w14:paraId="79C7058A" w14:textId="77777777" w:rsidR="006A763E" w:rsidRDefault="006A763E">
            <w:pPr>
              <w:rPr>
                <w:b/>
                <w:bCs/>
              </w:rPr>
            </w:pPr>
          </w:p>
        </w:tc>
      </w:tr>
    </w:tbl>
    <w:p w14:paraId="596CD248" w14:textId="4E24DBC5" w:rsidR="00753366" w:rsidRPr="00F60B81" w:rsidRDefault="006453E5" w:rsidP="00F60B81">
      <w:pPr>
        <w:spacing w:before="120" w:after="10"/>
        <w:rPr>
          <w:i/>
        </w:rPr>
      </w:pPr>
      <w:r w:rsidRPr="009C310D">
        <w:rPr>
          <w:b/>
          <w:bCs/>
        </w:rPr>
        <w:t>Question 5:</w:t>
      </w:r>
      <w:r>
        <w:t xml:space="preserve"> </w:t>
      </w:r>
      <w:r w:rsidR="00753366" w:rsidRPr="00C518A1">
        <w:rPr>
          <w:b/>
          <w:bCs/>
        </w:rPr>
        <w:t>Are there any other Māori or other cultural perspectives that should be considered?</w:t>
      </w:r>
      <w:r w:rsidR="00314C0E">
        <w:rPr>
          <w:b/>
          <w:bCs/>
        </w:rPr>
        <w:t xml:space="preserve"> </w:t>
      </w:r>
      <w:r w:rsidR="00314C0E">
        <w:rPr>
          <w:i/>
          <w:iCs/>
        </w:rPr>
        <w:t xml:space="preserve">See page </w:t>
      </w:r>
      <w:r w:rsidR="00057480">
        <w:rPr>
          <w:i/>
          <w:iCs/>
        </w:rPr>
        <w:t xml:space="preserve">13 of the </w:t>
      </w:r>
      <w:r w:rsidR="00615846">
        <w:rPr>
          <w:i/>
          <w:iCs/>
        </w:rPr>
        <w:t xml:space="preserve">consultation document for more information.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6A763E" w14:paraId="16CA19C1" w14:textId="77777777">
        <w:tc>
          <w:tcPr>
            <w:tcW w:w="9016" w:type="dxa"/>
            <w:shd w:val="clear" w:color="auto" w:fill="D9D9D9" w:themeFill="text1" w:themeFillTint="33"/>
          </w:tcPr>
          <w:p w14:paraId="1D9756B6" w14:textId="77777777" w:rsidR="006A763E" w:rsidRDefault="006A763E">
            <w:pPr>
              <w:rPr>
                <w:b/>
                <w:bCs/>
              </w:rPr>
            </w:pPr>
          </w:p>
          <w:p w14:paraId="51E63B57" w14:textId="77777777" w:rsidR="006A763E" w:rsidRDefault="006A763E">
            <w:pPr>
              <w:rPr>
                <w:b/>
                <w:bCs/>
              </w:rPr>
            </w:pPr>
          </w:p>
          <w:p w14:paraId="087F4D6E" w14:textId="77777777" w:rsidR="006A763E" w:rsidRDefault="006A763E">
            <w:pPr>
              <w:rPr>
                <w:b/>
                <w:bCs/>
              </w:rPr>
            </w:pPr>
          </w:p>
        </w:tc>
      </w:tr>
    </w:tbl>
    <w:p w14:paraId="08D3850B" w14:textId="77777777" w:rsidR="001224FD" w:rsidRDefault="001224FD" w:rsidP="00444CE1">
      <w:pPr>
        <w:pStyle w:val="BodyText"/>
        <w:spacing w:before="80" w:after="80" w:line="257" w:lineRule="auto"/>
        <w:ind w:left="0" w:right="297"/>
        <w:rPr>
          <w:rFonts w:ascii="Calibri" w:eastAsia="Calibri" w:hAnsi="Calibri" w:cs="Arial"/>
          <w:b/>
          <w:bCs/>
          <w:color w:val="auto"/>
          <w:sz w:val="22"/>
          <w:szCs w:val="22"/>
        </w:rPr>
      </w:pPr>
    </w:p>
    <w:p w14:paraId="063E83E5" w14:textId="634AB276" w:rsidR="0076528C" w:rsidRDefault="0076528C" w:rsidP="0076528C"/>
    <w:p w14:paraId="10E0F9A2" w14:textId="200347D4" w:rsidR="00CF74D6" w:rsidRPr="00C3706B" w:rsidRDefault="00F930FD" w:rsidP="00EA60D6">
      <w:pPr>
        <w:pStyle w:val="Heading1"/>
      </w:pPr>
      <w:bookmarkStart w:id="9" w:name="_Toc148110143"/>
      <w:r>
        <w:br w:type="page"/>
      </w:r>
      <w:bookmarkStart w:id="10" w:name="_Toc174012073"/>
      <w:r w:rsidR="005A44F4" w:rsidRPr="00596AA6">
        <w:rPr>
          <w:rFonts w:asciiTheme="minorHAnsi" w:hAnsiTheme="minorHAnsi" w:cstheme="minorHAnsi"/>
          <w:b/>
          <w:color w:val="125D6D" w:themeColor="text2" w:themeShade="BF"/>
        </w:rPr>
        <w:t xml:space="preserve">Topic </w:t>
      </w:r>
      <w:r w:rsidR="0069565F">
        <w:rPr>
          <w:rFonts w:asciiTheme="minorHAnsi" w:hAnsiTheme="minorHAnsi" w:cstheme="minorHAnsi"/>
          <w:b/>
          <w:color w:val="125D6D" w:themeColor="text2" w:themeShade="BF"/>
        </w:rPr>
        <w:t>2</w:t>
      </w:r>
      <w:r w:rsidR="005A44F4" w:rsidRPr="00596AA6">
        <w:rPr>
          <w:rFonts w:asciiTheme="minorHAnsi" w:hAnsiTheme="minorHAnsi" w:cstheme="minorHAnsi"/>
          <w:b/>
          <w:color w:val="125D6D" w:themeColor="text2" w:themeShade="BF"/>
        </w:rPr>
        <w:t xml:space="preserve">: </w:t>
      </w:r>
      <w:r w:rsidR="003F59C9">
        <w:rPr>
          <w:rFonts w:asciiTheme="minorHAnsi" w:hAnsiTheme="minorHAnsi" w:cstheme="minorHAnsi"/>
          <w:b/>
          <w:color w:val="125D6D" w:themeColor="text2" w:themeShade="BF"/>
        </w:rPr>
        <w:t>Provide greater</w:t>
      </w:r>
      <w:r w:rsidR="003F59C9" w:rsidRPr="00596AA6">
        <w:rPr>
          <w:rFonts w:asciiTheme="minorHAnsi" w:hAnsiTheme="minorHAnsi" w:cstheme="minorHAnsi"/>
          <w:b/>
          <w:color w:val="125D6D" w:themeColor="text2" w:themeShade="BF"/>
        </w:rPr>
        <w:t xml:space="preserve"> </w:t>
      </w:r>
      <w:r w:rsidR="00A51C49" w:rsidRPr="00596AA6">
        <w:rPr>
          <w:rFonts w:asciiTheme="minorHAnsi" w:hAnsiTheme="minorHAnsi" w:cstheme="minorHAnsi"/>
          <w:b/>
          <w:color w:val="125D6D" w:themeColor="text2" w:themeShade="BF"/>
        </w:rPr>
        <w:t>transparency</w:t>
      </w:r>
      <w:r w:rsidR="00A05993" w:rsidRPr="00596AA6">
        <w:rPr>
          <w:rFonts w:asciiTheme="minorHAnsi" w:hAnsiTheme="minorHAnsi" w:cstheme="minorHAnsi"/>
          <w:b/>
          <w:color w:val="125D6D" w:themeColor="text2" w:themeShade="BF"/>
        </w:rPr>
        <w:t xml:space="preserve"> and </w:t>
      </w:r>
      <w:r w:rsidR="003C6098">
        <w:rPr>
          <w:rFonts w:asciiTheme="minorHAnsi" w:hAnsiTheme="minorHAnsi" w:cstheme="minorHAnsi"/>
          <w:b/>
          <w:color w:val="125D6D" w:themeColor="text2" w:themeShade="BF"/>
        </w:rPr>
        <w:t>clarity</w:t>
      </w:r>
      <w:r w:rsidR="003C6098" w:rsidRPr="00596AA6">
        <w:rPr>
          <w:rFonts w:asciiTheme="minorHAnsi" w:hAnsiTheme="minorHAnsi" w:cstheme="minorHAnsi"/>
          <w:b/>
          <w:color w:val="125D6D" w:themeColor="text2" w:themeShade="BF"/>
        </w:rPr>
        <w:t xml:space="preserve"> </w:t>
      </w:r>
      <w:r w:rsidR="00A51C49" w:rsidRPr="00596AA6">
        <w:rPr>
          <w:rFonts w:asciiTheme="minorHAnsi" w:hAnsiTheme="minorHAnsi" w:cstheme="minorHAnsi"/>
          <w:b/>
          <w:color w:val="125D6D" w:themeColor="text2" w:themeShade="BF"/>
        </w:rPr>
        <w:t>to Corrections</w:t>
      </w:r>
      <w:r w:rsidR="001C4EBF" w:rsidRPr="00596AA6">
        <w:rPr>
          <w:rFonts w:asciiTheme="minorHAnsi" w:hAnsiTheme="minorHAnsi" w:cstheme="minorHAnsi"/>
          <w:b/>
          <w:color w:val="125D6D" w:themeColor="text2" w:themeShade="BF"/>
        </w:rPr>
        <w:t>’</w:t>
      </w:r>
      <w:r w:rsidR="00A51C49" w:rsidRPr="00596AA6">
        <w:rPr>
          <w:rFonts w:asciiTheme="minorHAnsi" w:hAnsiTheme="minorHAnsi" w:cstheme="minorHAnsi"/>
          <w:b/>
          <w:color w:val="125D6D" w:themeColor="text2" w:themeShade="BF"/>
        </w:rPr>
        <w:t xml:space="preserve"> use of </w:t>
      </w:r>
      <w:bookmarkEnd w:id="9"/>
      <w:r w:rsidR="00A05993" w:rsidRPr="00596AA6">
        <w:rPr>
          <w:rFonts w:asciiTheme="minorHAnsi" w:hAnsiTheme="minorHAnsi" w:cstheme="minorHAnsi"/>
          <w:b/>
          <w:color w:val="125D6D" w:themeColor="text2" w:themeShade="BF"/>
        </w:rPr>
        <w:t xml:space="preserve">cameras to monitor </w:t>
      </w:r>
      <w:r w:rsidR="00380ADD" w:rsidRPr="00596AA6">
        <w:rPr>
          <w:rFonts w:asciiTheme="minorHAnsi" w:hAnsiTheme="minorHAnsi" w:cstheme="minorHAnsi"/>
          <w:b/>
          <w:color w:val="125D6D" w:themeColor="text2" w:themeShade="BF"/>
        </w:rPr>
        <w:t xml:space="preserve">and record prisoner </w:t>
      </w:r>
      <w:proofErr w:type="gramStart"/>
      <w:r w:rsidR="00380ADD" w:rsidRPr="00596AA6">
        <w:rPr>
          <w:rFonts w:asciiTheme="minorHAnsi" w:hAnsiTheme="minorHAnsi" w:cstheme="minorHAnsi"/>
          <w:b/>
          <w:color w:val="125D6D" w:themeColor="text2" w:themeShade="BF"/>
        </w:rPr>
        <w:t>activities</w:t>
      </w:r>
      <w:bookmarkEnd w:id="10"/>
      <w:proofErr w:type="gramEnd"/>
      <w:r w:rsidR="00380ADD" w:rsidRPr="001C4EBF">
        <w:rPr>
          <w:b/>
          <w:bCs/>
        </w:rPr>
        <w:t xml:space="preserve"> </w:t>
      </w:r>
    </w:p>
    <w:p w14:paraId="5A68FB8D" w14:textId="4A237F32" w:rsidR="00EB6B2C" w:rsidRDefault="00F57BFB" w:rsidP="00EB6B2C">
      <w:r>
        <w:rPr>
          <w:noProof/>
        </w:rPr>
        <w:drawing>
          <wp:inline distT="0" distB="0" distL="0" distR="0" wp14:anchorId="052AD6F0" wp14:editId="740AC249">
            <wp:extent cx="5803900" cy="1615440"/>
            <wp:effectExtent l="0" t="0" r="6350" b="381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3900" cy="1615440"/>
                    </a:xfrm>
                    <a:prstGeom prst="rect">
                      <a:avLst/>
                    </a:prstGeom>
                    <a:noFill/>
                  </pic:spPr>
                </pic:pic>
              </a:graphicData>
            </a:graphic>
          </wp:inline>
        </w:drawing>
      </w:r>
    </w:p>
    <w:p w14:paraId="652D874B" w14:textId="4A84A7B0" w:rsidR="00A26891" w:rsidRPr="00A26891" w:rsidRDefault="00A26891" w:rsidP="005C7A07">
      <w:pPr>
        <w:spacing w:before="240"/>
        <w:rPr>
          <w:rFonts w:eastAsia="Yu Gothic Light"/>
          <w:b/>
          <w:bCs/>
          <w:lang w:val="en-US"/>
        </w:rPr>
      </w:pPr>
      <w:r>
        <w:rPr>
          <w:rFonts w:eastAsia="Yu Gothic Light"/>
          <w:b/>
          <w:bCs/>
          <w:lang w:val="en-US"/>
        </w:rPr>
        <w:t xml:space="preserve">What’s the problem we are trying to address? </w:t>
      </w:r>
    </w:p>
    <w:p w14:paraId="39D651A7" w14:textId="73D8DEF1" w:rsidR="000E30EB" w:rsidRPr="000E30EB" w:rsidRDefault="005C7A07" w:rsidP="000E30EB">
      <w:pPr>
        <w:spacing w:before="240"/>
        <w:rPr>
          <w:rFonts w:eastAsia="Yu Gothic Light"/>
          <w:lang w:val="en-US"/>
        </w:rPr>
      </w:pPr>
      <w:r w:rsidRPr="00E56328">
        <w:rPr>
          <w:rFonts w:eastAsia="Yu Gothic Light"/>
          <w:lang w:val="en-US"/>
        </w:rPr>
        <w:t>Corrections currently has internal rules that guide how cameras operate</w:t>
      </w:r>
      <w:r w:rsidR="003C3781">
        <w:rPr>
          <w:rFonts w:eastAsia="Yu Gothic Light"/>
          <w:lang w:val="en-US"/>
        </w:rPr>
        <w:t>. W</w:t>
      </w:r>
      <w:r w:rsidRPr="00E56328">
        <w:rPr>
          <w:rFonts w:eastAsia="Yu Gothic Light"/>
          <w:lang w:val="en-US"/>
        </w:rPr>
        <w:t xml:space="preserve">e are proposing changes to </w:t>
      </w:r>
      <w:r w:rsidR="003C3781">
        <w:rPr>
          <w:rFonts w:eastAsia="Yu Gothic Light"/>
          <w:lang w:val="en-US"/>
        </w:rPr>
        <w:t>provide greater clarity around</w:t>
      </w:r>
      <w:r w:rsidR="003C3781" w:rsidRPr="00E56328">
        <w:rPr>
          <w:rFonts w:eastAsia="Yu Gothic Light"/>
          <w:lang w:val="en-US"/>
        </w:rPr>
        <w:t xml:space="preserve"> </w:t>
      </w:r>
      <w:r w:rsidRPr="00E56328">
        <w:rPr>
          <w:rFonts w:eastAsia="Yu Gothic Light"/>
          <w:lang w:val="en-US"/>
        </w:rPr>
        <w:t>where and when cameras can be used to monitor and record prisoners. This includes safeguards for situations where cameras are likely to capture intimate recordings of prisoners, such as using the toilet or discussing private information with health practitioners</w:t>
      </w:r>
      <w:r w:rsidR="000E30EB">
        <w:rPr>
          <w:rFonts w:eastAsia="Yu Gothic Light"/>
          <w:lang w:val="en-US"/>
        </w:rPr>
        <w:t>.</w:t>
      </w:r>
    </w:p>
    <w:p w14:paraId="2EBDB4DF" w14:textId="5656B116" w:rsidR="000E30EB" w:rsidRDefault="00961CF8" w:rsidP="00DC3A5B">
      <w:r>
        <w:rPr>
          <w:noProof/>
        </w:rPr>
        <w:drawing>
          <wp:anchor distT="0" distB="0" distL="114300" distR="114300" simplePos="0" relativeHeight="251658243" behindDoc="1" locked="0" layoutInCell="1" allowOverlap="1" wp14:anchorId="5DCBB88F" wp14:editId="53A6DC26">
            <wp:simplePos x="0" y="0"/>
            <wp:positionH relativeFrom="column">
              <wp:posOffset>-71755</wp:posOffset>
            </wp:positionH>
            <wp:positionV relativeFrom="paragraph">
              <wp:posOffset>287655</wp:posOffset>
            </wp:positionV>
            <wp:extent cx="5827395" cy="2256155"/>
            <wp:effectExtent l="0" t="0" r="1905" b="0"/>
            <wp:wrapTight wrapText="bothSides">
              <wp:wrapPolygon edited="0">
                <wp:start x="0" y="0"/>
                <wp:lineTo x="0" y="21339"/>
                <wp:lineTo x="21536" y="21339"/>
                <wp:lineTo x="2153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27395" cy="2256155"/>
                    </a:xfrm>
                    <a:prstGeom prst="rect">
                      <a:avLst/>
                    </a:prstGeom>
                    <a:noFill/>
                  </pic:spPr>
                </pic:pic>
              </a:graphicData>
            </a:graphic>
            <wp14:sizeRelH relativeFrom="page">
              <wp14:pctWidth>0</wp14:pctWidth>
            </wp14:sizeRelH>
            <wp14:sizeRelV relativeFrom="page">
              <wp14:pctHeight>0</wp14:pctHeight>
            </wp14:sizeRelV>
          </wp:anchor>
        </w:drawing>
      </w:r>
      <w:r w:rsidR="00AC4F73">
        <w:rPr>
          <w:b/>
          <w:bCs/>
        </w:rPr>
        <w:t xml:space="preserve">See pages 16 to 18 of the consultation document </w:t>
      </w:r>
      <w:r w:rsidR="00DF6542">
        <w:rPr>
          <w:b/>
          <w:bCs/>
        </w:rPr>
        <w:t>for more detail and our analysis of the options.</w:t>
      </w:r>
    </w:p>
    <w:p w14:paraId="60CE8883" w14:textId="77777777" w:rsidR="00470378" w:rsidRDefault="00470378" w:rsidP="003D7892">
      <w:pPr>
        <w:rPr>
          <w:b/>
          <w:bCs/>
        </w:rPr>
      </w:pPr>
    </w:p>
    <w:p w14:paraId="0173A858" w14:textId="51CEB017" w:rsidR="000F6563" w:rsidRPr="00F60B81" w:rsidRDefault="009633B7" w:rsidP="003D7892">
      <w:pPr>
        <w:rPr>
          <w:b/>
          <w:bCs/>
          <w:sz w:val="24"/>
          <w:szCs w:val="24"/>
        </w:rPr>
      </w:pPr>
      <w:r>
        <w:rPr>
          <w:b/>
          <w:bCs/>
        </w:rPr>
        <w:br w:type="page"/>
      </w:r>
      <w:r w:rsidR="00685590" w:rsidRPr="00E26322">
        <w:rPr>
          <w:b/>
          <w:sz w:val="28"/>
          <w:szCs w:val="28"/>
        </w:rPr>
        <w:t xml:space="preserve">Questions we seek your feedback on for topic </w:t>
      </w:r>
      <w:r w:rsidR="00A8401A">
        <w:rPr>
          <w:b/>
          <w:sz w:val="28"/>
          <w:szCs w:val="28"/>
        </w:rPr>
        <w:t>2</w:t>
      </w:r>
      <w:r w:rsidR="00A8401A" w:rsidRPr="00E53341">
        <w:rPr>
          <w:b/>
          <w:sz w:val="28"/>
          <w:szCs w:val="28"/>
        </w:rPr>
        <w:t xml:space="preserve">: transparency and clarity of camera </w:t>
      </w:r>
      <w:proofErr w:type="gramStart"/>
      <w:r w:rsidR="00A8401A" w:rsidRPr="00E53341">
        <w:rPr>
          <w:b/>
          <w:sz w:val="28"/>
          <w:szCs w:val="28"/>
        </w:rPr>
        <w:t>use</w:t>
      </w:r>
      <w:proofErr w:type="gramEnd"/>
    </w:p>
    <w:p w14:paraId="0D822600" w14:textId="71AFD462" w:rsidR="003D7892" w:rsidRPr="00015E26" w:rsidRDefault="003D7892" w:rsidP="003D7892">
      <w:pPr>
        <w:rPr>
          <w:b/>
          <w:bCs/>
        </w:rPr>
      </w:pPr>
      <w:r w:rsidRPr="00015E26">
        <w:rPr>
          <w:b/>
          <w:bCs/>
        </w:rPr>
        <w:t xml:space="preserve">You may wish to consider </w:t>
      </w:r>
      <w:r>
        <w:rPr>
          <w:b/>
          <w:bCs/>
        </w:rPr>
        <w:t>the following</w:t>
      </w:r>
      <w:r w:rsidRPr="00015E26">
        <w:rPr>
          <w:b/>
          <w:bCs/>
        </w:rPr>
        <w:t xml:space="preserve"> criteria as you give us your feedback on the options</w:t>
      </w:r>
      <w:r>
        <w:rPr>
          <w:b/>
          <w:bCs/>
        </w:rPr>
        <w:t>:</w:t>
      </w:r>
    </w:p>
    <w:tbl>
      <w:tblPr>
        <w:tblStyle w:val="TableGrid"/>
        <w:tblW w:w="0" w:type="auto"/>
        <w:tblInd w:w="48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text1" w:themeFillTint="33"/>
        <w:tblLook w:val="04A0" w:firstRow="1" w:lastRow="0" w:firstColumn="1" w:lastColumn="0" w:noHBand="0" w:noVBand="1"/>
      </w:tblPr>
      <w:tblGrid>
        <w:gridCol w:w="4257"/>
        <w:gridCol w:w="4251"/>
      </w:tblGrid>
      <w:tr w:rsidR="00797B97" w:rsidRPr="00B30FA7" w14:paraId="39E885A1" w14:textId="77777777" w:rsidTr="00F60B81">
        <w:tc>
          <w:tcPr>
            <w:tcW w:w="4508" w:type="dxa"/>
            <w:shd w:val="clear" w:color="auto" w:fill="FCE4D2" w:themeFill="accent2" w:themeFillTint="33"/>
          </w:tcPr>
          <w:p w14:paraId="224D59DD" w14:textId="77777777" w:rsidR="00797B97" w:rsidRPr="00B30FA7" w:rsidRDefault="00797B97">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Contributes to the good order and safety of prisoners and the prison</w:t>
            </w:r>
          </w:p>
        </w:tc>
        <w:tc>
          <w:tcPr>
            <w:tcW w:w="4508" w:type="dxa"/>
            <w:shd w:val="clear" w:color="auto" w:fill="FCE4D2" w:themeFill="accent2" w:themeFillTint="33"/>
          </w:tcPr>
          <w:p w14:paraId="0C7D31B4" w14:textId="77777777" w:rsidR="00797B97" w:rsidRPr="00B30FA7" w:rsidRDefault="00797B97">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Practical to implement and responsive</w:t>
            </w:r>
          </w:p>
        </w:tc>
      </w:tr>
      <w:tr w:rsidR="00797B97" w:rsidRPr="00B30FA7" w14:paraId="76B43CC4" w14:textId="77777777" w:rsidTr="00F60B81">
        <w:tc>
          <w:tcPr>
            <w:tcW w:w="4508" w:type="dxa"/>
            <w:shd w:val="clear" w:color="auto" w:fill="FCE4D2" w:themeFill="accent2" w:themeFillTint="33"/>
          </w:tcPr>
          <w:p w14:paraId="285B5705" w14:textId="77777777" w:rsidR="00797B97" w:rsidRPr="00B30FA7" w:rsidRDefault="00797B97">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Transparency and accountability</w:t>
            </w:r>
          </w:p>
        </w:tc>
        <w:tc>
          <w:tcPr>
            <w:tcW w:w="4508" w:type="dxa"/>
            <w:shd w:val="clear" w:color="auto" w:fill="FCE4D2" w:themeFill="accent2" w:themeFillTint="33"/>
          </w:tcPr>
          <w:p w14:paraId="53261303" w14:textId="77777777" w:rsidR="00797B97" w:rsidRPr="00B30FA7" w:rsidRDefault="00797B97">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Complies with human rights standards</w:t>
            </w:r>
          </w:p>
        </w:tc>
      </w:tr>
      <w:tr w:rsidR="00797B97" w:rsidRPr="00B30FA7" w14:paraId="6A9B273F" w14:textId="77777777" w:rsidTr="00F60B81">
        <w:tc>
          <w:tcPr>
            <w:tcW w:w="4508" w:type="dxa"/>
            <w:shd w:val="clear" w:color="auto" w:fill="FCE4D2" w:themeFill="accent2" w:themeFillTint="33"/>
          </w:tcPr>
          <w:p w14:paraId="7B8C33DE" w14:textId="77777777" w:rsidR="00797B97" w:rsidRPr="00B30FA7" w:rsidRDefault="00797B97">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 xml:space="preserve">Promotes better outcomes for prisoners </w:t>
            </w:r>
          </w:p>
        </w:tc>
        <w:tc>
          <w:tcPr>
            <w:tcW w:w="4508" w:type="dxa"/>
            <w:shd w:val="clear" w:color="auto" w:fill="FCE4D2" w:themeFill="accent2" w:themeFillTint="33"/>
          </w:tcPr>
          <w:p w14:paraId="4CAED7D7" w14:textId="77777777" w:rsidR="00797B97" w:rsidRPr="00B30FA7" w:rsidRDefault="00797B97">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Addresses Māori needs and cultural perspectives.</w:t>
            </w:r>
          </w:p>
        </w:tc>
      </w:tr>
    </w:tbl>
    <w:p w14:paraId="23D47B31" w14:textId="0054A6C3" w:rsidR="003D7892" w:rsidRPr="00F60B81" w:rsidRDefault="003D7892" w:rsidP="00F60B81">
      <w:pPr>
        <w:widowControl w:val="0"/>
        <w:tabs>
          <w:tab w:val="left" w:pos="487"/>
        </w:tabs>
        <w:autoSpaceDE w:val="0"/>
        <w:autoSpaceDN w:val="0"/>
        <w:spacing w:before="57" w:after="120" w:line="18" w:lineRule="atLeast"/>
        <w:ind w:right="306"/>
        <w:rPr>
          <w:i/>
          <w:iCs/>
          <w:color w:val="222222" w:themeColor="text1" w:themeShade="80"/>
        </w:rPr>
      </w:pPr>
      <w:r w:rsidRPr="00F60B81">
        <w:rPr>
          <w:i/>
          <w:iCs/>
          <w:color w:val="222222" w:themeColor="text1" w:themeShade="80"/>
        </w:rPr>
        <w:t>More information about how to</w:t>
      </w:r>
      <w:r w:rsidR="00797B97">
        <w:rPr>
          <w:i/>
          <w:color w:val="222222" w:themeColor="text1" w:themeShade="80"/>
        </w:rPr>
        <w:t xml:space="preserve"> </w:t>
      </w:r>
      <w:r w:rsidR="005D1F6A">
        <w:rPr>
          <w:i/>
          <w:iCs/>
          <w:color w:val="222222" w:themeColor="text1" w:themeShade="80"/>
        </w:rPr>
        <w:t>use</w:t>
      </w:r>
      <w:r w:rsidRPr="00F60B81">
        <w:rPr>
          <w:i/>
          <w:iCs/>
          <w:color w:val="222222" w:themeColor="text1" w:themeShade="80"/>
        </w:rPr>
        <w:t xml:space="preserve"> these criteria is on page 4 of the </w:t>
      </w:r>
      <w:r w:rsidR="00E443C2">
        <w:rPr>
          <w:i/>
          <w:iCs/>
          <w:color w:val="222222" w:themeColor="text1" w:themeShade="80"/>
        </w:rPr>
        <w:t>consultation d</w:t>
      </w:r>
      <w:r w:rsidRPr="00F60B81">
        <w:rPr>
          <w:i/>
          <w:iCs/>
          <w:color w:val="222222" w:themeColor="text1" w:themeShade="80"/>
        </w:rPr>
        <w:t>ocument.</w:t>
      </w:r>
    </w:p>
    <w:p w14:paraId="0868BD60" w14:textId="65452160" w:rsidR="00DC3A5B" w:rsidRDefault="00DC3A5B" w:rsidP="00F60B81">
      <w:pPr>
        <w:spacing w:after="10"/>
        <w:rPr>
          <w:b/>
          <w:bCs/>
        </w:rPr>
      </w:pPr>
      <w:r>
        <w:rPr>
          <w:b/>
          <w:bCs/>
        </w:rPr>
        <w:t xml:space="preserve">Question </w:t>
      </w:r>
      <w:r w:rsidR="001C4EBF">
        <w:rPr>
          <w:b/>
          <w:bCs/>
        </w:rPr>
        <w:t>6</w:t>
      </w:r>
      <w:r>
        <w:rPr>
          <w:b/>
          <w:bCs/>
        </w:rPr>
        <w:t xml:space="preserve">: </w:t>
      </w:r>
      <w:r w:rsidRPr="00E91C23">
        <w:rPr>
          <w:b/>
          <w:bCs/>
        </w:rPr>
        <w:t xml:space="preserve">Do you think that there are more benefits to specifying where </w:t>
      </w:r>
      <w:r w:rsidR="005354CC">
        <w:rPr>
          <w:b/>
          <w:bCs/>
        </w:rPr>
        <w:t>cameras can be placed, or by specifying where they cannot be placed</w:t>
      </w:r>
      <w:r w:rsidRPr="00E91C23">
        <w:rPr>
          <w:b/>
          <w:bCs/>
        </w:rPr>
        <w:t>? Why do you think that?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203212" w14:paraId="3F201ABD" w14:textId="77777777">
        <w:tc>
          <w:tcPr>
            <w:tcW w:w="9016" w:type="dxa"/>
            <w:shd w:val="clear" w:color="auto" w:fill="D9D9D9" w:themeFill="text1" w:themeFillTint="33"/>
          </w:tcPr>
          <w:p w14:paraId="5110D4E8" w14:textId="77777777" w:rsidR="00203212" w:rsidRDefault="00203212">
            <w:pPr>
              <w:rPr>
                <w:b/>
                <w:bCs/>
              </w:rPr>
            </w:pPr>
          </w:p>
          <w:p w14:paraId="0DC4B395" w14:textId="77777777" w:rsidR="00203212" w:rsidRDefault="00203212">
            <w:pPr>
              <w:rPr>
                <w:b/>
                <w:bCs/>
              </w:rPr>
            </w:pPr>
          </w:p>
          <w:p w14:paraId="4E2A12CD" w14:textId="77777777" w:rsidR="00203212" w:rsidRDefault="00203212">
            <w:pPr>
              <w:rPr>
                <w:b/>
                <w:bCs/>
              </w:rPr>
            </w:pPr>
          </w:p>
        </w:tc>
      </w:tr>
    </w:tbl>
    <w:p w14:paraId="3AF3503C" w14:textId="29908AA3" w:rsidR="00A51C49" w:rsidRDefault="002F33D2" w:rsidP="00F60B81">
      <w:pPr>
        <w:spacing w:before="120" w:after="10"/>
        <w:rPr>
          <w:b/>
        </w:rPr>
      </w:pPr>
      <w:r>
        <w:rPr>
          <w:b/>
          <w:bCs/>
        </w:rPr>
        <w:t xml:space="preserve">Question 7: </w:t>
      </w:r>
      <w:r w:rsidR="00D4212A" w:rsidRPr="00D4212A">
        <w:rPr>
          <w:b/>
          <w:bCs/>
        </w:rPr>
        <w:t>Do you agree that cameras should not be used to monitor or record</w:t>
      </w:r>
      <w:r w:rsidR="00F033E9">
        <w:rPr>
          <w:b/>
          <w:bCs/>
        </w:rPr>
        <w:t xml:space="preserve"> inside the above listed areas</w:t>
      </w:r>
      <w:r w:rsidR="00D4212A" w:rsidRPr="00D4212A">
        <w:rPr>
          <w:b/>
          <w:bCs/>
        </w:rPr>
        <w:t>? Please explain why.</w:t>
      </w:r>
      <w:r w:rsidR="00FA46F4" w:rsidRPr="008B7095">
        <w:rPr>
          <w:b/>
        </w:rPr>
        <w:t xml:space="preserv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047F67" w14:paraId="1DF31BD3" w14:textId="77777777">
        <w:tc>
          <w:tcPr>
            <w:tcW w:w="9016" w:type="dxa"/>
            <w:shd w:val="clear" w:color="auto" w:fill="D9D9D9" w:themeFill="text1" w:themeFillTint="33"/>
          </w:tcPr>
          <w:p w14:paraId="79C0CC43" w14:textId="77777777" w:rsidR="00047F67" w:rsidRDefault="00047F67">
            <w:pPr>
              <w:rPr>
                <w:b/>
                <w:bCs/>
              </w:rPr>
            </w:pPr>
          </w:p>
          <w:p w14:paraId="746912C2" w14:textId="77777777" w:rsidR="00047F67" w:rsidRDefault="00047F67">
            <w:pPr>
              <w:rPr>
                <w:b/>
                <w:bCs/>
              </w:rPr>
            </w:pPr>
          </w:p>
          <w:p w14:paraId="7E019662" w14:textId="77777777" w:rsidR="00047F67" w:rsidRDefault="00047F67">
            <w:pPr>
              <w:rPr>
                <w:b/>
                <w:bCs/>
              </w:rPr>
            </w:pPr>
          </w:p>
        </w:tc>
      </w:tr>
    </w:tbl>
    <w:p w14:paraId="6E6886C2" w14:textId="2124B905" w:rsidR="008D3DE5" w:rsidRPr="00F60B81" w:rsidRDefault="00BB45D8" w:rsidP="00F60B81">
      <w:pPr>
        <w:spacing w:before="120" w:after="10"/>
        <w:rPr>
          <w:i/>
        </w:rPr>
      </w:pPr>
      <w:r>
        <w:rPr>
          <w:b/>
          <w:bCs/>
        </w:rPr>
        <w:t xml:space="preserve">Question 8: </w:t>
      </w:r>
      <w:r w:rsidR="008D3DE5">
        <w:rPr>
          <w:b/>
          <w:bCs/>
        </w:rPr>
        <w:t>Are there any advantages and/or disadvantages of the proposed options that you think we have missed?</w:t>
      </w:r>
      <w:r w:rsidR="00E4391F">
        <w:rPr>
          <w:b/>
          <w:bCs/>
        </w:rPr>
        <w:t xml:space="preserve"> </w:t>
      </w:r>
      <w:r w:rsidR="00E4391F">
        <w:rPr>
          <w:i/>
          <w:iCs/>
        </w:rPr>
        <w:t>See page</w:t>
      </w:r>
      <w:r w:rsidR="00582CC8">
        <w:rPr>
          <w:i/>
          <w:iCs/>
        </w:rPr>
        <w:t xml:space="preserve">s 17 and 18 of the </w:t>
      </w:r>
      <w:r w:rsidR="008222E8">
        <w:rPr>
          <w:i/>
          <w:iCs/>
        </w:rPr>
        <w:t xml:space="preserve">consultation </w:t>
      </w:r>
      <w:proofErr w:type="gramStart"/>
      <w:r w:rsidR="008222E8">
        <w:rPr>
          <w:i/>
          <w:iCs/>
        </w:rPr>
        <w:t>document</w:t>
      </w:r>
      <w:proofErr w:type="gramEnd"/>
      <w:r w:rsidR="008222E8">
        <w:rPr>
          <w:i/>
          <w:iCs/>
        </w:rPr>
        <w:t xml:space="preserve"> for more information.</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2F3EBB" w14:paraId="320C558E" w14:textId="77777777">
        <w:tc>
          <w:tcPr>
            <w:tcW w:w="9016" w:type="dxa"/>
            <w:shd w:val="clear" w:color="auto" w:fill="D9D9D9" w:themeFill="text1" w:themeFillTint="33"/>
          </w:tcPr>
          <w:p w14:paraId="610532D9" w14:textId="77777777" w:rsidR="002F3EBB" w:rsidRDefault="002F3EBB">
            <w:pPr>
              <w:rPr>
                <w:b/>
                <w:bCs/>
              </w:rPr>
            </w:pPr>
          </w:p>
          <w:p w14:paraId="1F7C9543" w14:textId="77777777" w:rsidR="002F3EBB" w:rsidRDefault="002F3EBB">
            <w:pPr>
              <w:rPr>
                <w:b/>
                <w:bCs/>
              </w:rPr>
            </w:pPr>
          </w:p>
          <w:p w14:paraId="0976EA6F" w14:textId="77777777" w:rsidR="002F3EBB" w:rsidRDefault="002F3EBB">
            <w:pPr>
              <w:rPr>
                <w:b/>
                <w:bCs/>
              </w:rPr>
            </w:pPr>
          </w:p>
        </w:tc>
      </w:tr>
    </w:tbl>
    <w:p w14:paraId="4D282134" w14:textId="2FFC75D5" w:rsidR="006C2FDA" w:rsidRPr="00F60B81" w:rsidRDefault="00137CCF" w:rsidP="00F60B81">
      <w:pPr>
        <w:spacing w:before="120" w:after="10"/>
        <w:rPr>
          <w:i/>
        </w:rPr>
      </w:pPr>
      <w:r>
        <w:rPr>
          <w:b/>
          <w:bCs/>
        </w:rPr>
        <w:t xml:space="preserve">Question 9: </w:t>
      </w:r>
      <w:r w:rsidR="006C2FDA">
        <w:rPr>
          <w:b/>
          <w:bCs/>
        </w:rPr>
        <w:t>Are there any other Māori or other cultural perspectives that should be considered?</w:t>
      </w:r>
      <w:r w:rsidR="008222E8">
        <w:rPr>
          <w:b/>
          <w:bCs/>
        </w:rPr>
        <w:t xml:space="preserve"> </w:t>
      </w:r>
      <w:r w:rsidR="008222E8">
        <w:rPr>
          <w:i/>
          <w:iCs/>
        </w:rPr>
        <w:t xml:space="preserve">See </w:t>
      </w:r>
      <w:r w:rsidR="00587931">
        <w:rPr>
          <w:i/>
          <w:iCs/>
        </w:rPr>
        <w:t xml:space="preserve">page </w:t>
      </w:r>
      <w:r w:rsidR="00D15BE7">
        <w:rPr>
          <w:i/>
          <w:iCs/>
        </w:rPr>
        <w:t xml:space="preserve">18 of the consultation document for more information.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2F3EBB" w14:paraId="504511EB" w14:textId="77777777">
        <w:tc>
          <w:tcPr>
            <w:tcW w:w="9016" w:type="dxa"/>
            <w:shd w:val="clear" w:color="auto" w:fill="D9D9D9" w:themeFill="text1" w:themeFillTint="33"/>
          </w:tcPr>
          <w:p w14:paraId="019DF29A" w14:textId="77777777" w:rsidR="002F3EBB" w:rsidRDefault="002F3EBB">
            <w:pPr>
              <w:rPr>
                <w:b/>
                <w:bCs/>
              </w:rPr>
            </w:pPr>
          </w:p>
          <w:p w14:paraId="2370A6A2" w14:textId="77777777" w:rsidR="002F3EBB" w:rsidRDefault="002F3EBB">
            <w:pPr>
              <w:rPr>
                <w:b/>
                <w:bCs/>
              </w:rPr>
            </w:pPr>
          </w:p>
          <w:p w14:paraId="33B56088" w14:textId="77777777" w:rsidR="002F3EBB" w:rsidRDefault="002F3EBB">
            <w:pPr>
              <w:rPr>
                <w:b/>
                <w:bCs/>
              </w:rPr>
            </w:pPr>
          </w:p>
        </w:tc>
      </w:tr>
    </w:tbl>
    <w:p w14:paraId="45023AFE" w14:textId="77777777" w:rsidR="002F3EBB" w:rsidRDefault="002F3EBB">
      <w:pPr>
        <w:rPr>
          <w:b/>
          <w:bCs/>
        </w:rPr>
      </w:pPr>
    </w:p>
    <w:p w14:paraId="6B3C871D" w14:textId="7F2F6CDD" w:rsidR="00D67081" w:rsidRDefault="00D67081">
      <w:pPr>
        <w:rPr>
          <w:b/>
          <w:bCs/>
        </w:rPr>
      </w:pPr>
      <w:r>
        <w:rPr>
          <w:b/>
          <w:bCs/>
        </w:rPr>
        <w:t xml:space="preserve">                 </w:t>
      </w:r>
    </w:p>
    <w:p w14:paraId="524EA116" w14:textId="77777777" w:rsidR="00EF1E42" w:rsidRDefault="00EF1E42"/>
    <w:p w14:paraId="22CDE3C9" w14:textId="77777777" w:rsidR="00EF1E42" w:rsidRDefault="00EF1E42"/>
    <w:p w14:paraId="05FE7FFA" w14:textId="77777777" w:rsidR="00EF1E42" w:rsidRPr="009F5A43" w:rsidRDefault="00EF1E42"/>
    <w:p w14:paraId="4EACE999" w14:textId="77777777" w:rsidR="000E0AAE" w:rsidRDefault="000E0AAE">
      <w:pPr>
        <w:rPr>
          <w:b/>
          <w:bCs/>
        </w:rPr>
      </w:pPr>
    </w:p>
    <w:p w14:paraId="19774C0E" w14:textId="77777777" w:rsidR="00177A88" w:rsidRPr="00E9186A" w:rsidRDefault="00177A88">
      <w:pPr>
        <w:rPr>
          <w:b/>
          <w:bCs/>
        </w:rPr>
      </w:pPr>
    </w:p>
    <w:p w14:paraId="03500660" w14:textId="77777777" w:rsidR="006F644F" w:rsidRDefault="006F644F">
      <w:pPr>
        <w:rPr>
          <w:rFonts w:asciiTheme="minorHAnsi" w:eastAsia="Yu Gothic Light" w:hAnsiTheme="minorHAnsi" w:cstheme="minorHAnsi"/>
          <w:b/>
          <w:bCs/>
          <w:color w:val="2F5496"/>
          <w:sz w:val="32"/>
          <w:szCs w:val="32"/>
        </w:rPr>
      </w:pPr>
      <w:r>
        <w:rPr>
          <w:rFonts w:asciiTheme="minorHAnsi" w:hAnsiTheme="minorHAnsi" w:cstheme="minorHAnsi"/>
          <w:b/>
          <w:bCs/>
        </w:rPr>
        <w:br w:type="page"/>
      </w:r>
    </w:p>
    <w:p w14:paraId="24C2A4F3" w14:textId="05F1EFB8" w:rsidR="00BB0453" w:rsidRDefault="005F554F" w:rsidP="00F60B81">
      <w:pPr>
        <w:pStyle w:val="Heading1"/>
      </w:pPr>
      <w:bookmarkStart w:id="11" w:name="_Toc174012074"/>
      <w:r w:rsidRPr="00EA60D6">
        <w:rPr>
          <w:rFonts w:ascii="Calibri" w:hAnsi="Calibri" w:cs="Arial"/>
          <w:b/>
        </w:rPr>
        <w:t xml:space="preserve">Topic </w:t>
      </w:r>
      <w:r w:rsidR="0069565F">
        <w:rPr>
          <w:rFonts w:ascii="Calibri" w:hAnsi="Calibri" w:cs="Arial"/>
          <w:b/>
        </w:rPr>
        <w:t>3</w:t>
      </w:r>
      <w:r w:rsidRPr="00EA60D6">
        <w:rPr>
          <w:rFonts w:ascii="Calibri" w:hAnsi="Calibri" w:cs="Arial"/>
          <w:b/>
        </w:rPr>
        <w:t xml:space="preserve">: </w:t>
      </w:r>
      <w:r w:rsidR="00C44E92" w:rsidRPr="00EA60D6">
        <w:rPr>
          <w:rFonts w:ascii="Calibri" w:hAnsi="Calibri" w:cs="Arial"/>
          <w:b/>
        </w:rPr>
        <w:t>Improve prison safety by increasing</w:t>
      </w:r>
      <w:r w:rsidR="000F24CD" w:rsidRPr="00EA60D6">
        <w:rPr>
          <w:rFonts w:ascii="Calibri" w:hAnsi="Calibri" w:cs="Arial"/>
          <w:b/>
        </w:rPr>
        <w:t xml:space="preserve"> and clarifying</w:t>
      </w:r>
      <w:r w:rsidR="00C44E92" w:rsidRPr="00EA60D6">
        <w:rPr>
          <w:rFonts w:ascii="Calibri" w:hAnsi="Calibri" w:cs="Arial"/>
          <w:b/>
        </w:rPr>
        <w:t xml:space="preserve"> Corrections’ power to manage funds held in prisoner trust </w:t>
      </w:r>
      <w:proofErr w:type="gramStart"/>
      <w:r w:rsidR="00C44E92" w:rsidRPr="00EA60D6">
        <w:rPr>
          <w:rFonts w:ascii="Calibri" w:hAnsi="Calibri" w:cs="Arial"/>
          <w:b/>
        </w:rPr>
        <w:t>accounts</w:t>
      </w:r>
      <w:bookmarkEnd w:id="11"/>
      <w:proofErr w:type="gramEnd"/>
      <w:r w:rsidR="00C44E92" w:rsidRPr="00EA60D6">
        <w:rPr>
          <w:rFonts w:ascii="Calibri" w:hAnsi="Calibri" w:cs="Arial"/>
          <w:b/>
        </w:rPr>
        <w:t xml:space="preserve"> </w:t>
      </w:r>
    </w:p>
    <w:p w14:paraId="50CEA5CA" w14:textId="3AF159E5" w:rsidR="00BB0453" w:rsidRPr="00BB0453" w:rsidRDefault="001A5A59" w:rsidP="00BB0453">
      <w:r>
        <w:rPr>
          <w:noProof/>
        </w:rPr>
        <w:drawing>
          <wp:inline distT="0" distB="0" distL="0" distR="0" wp14:anchorId="7A3CDE58" wp14:editId="0890ED6E">
            <wp:extent cx="5822315" cy="1615440"/>
            <wp:effectExtent l="0" t="0" r="6985" b="381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2315" cy="1615440"/>
                    </a:xfrm>
                    <a:prstGeom prst="rect">
                      <a:avLst/>
                    </a:prstGeom>
                    <a:noFill/>
                  </pic:spPr>
                </pic:pic>
              </a:graphicData>
            </a:graphic>
          </wp:inline>
        </w:drawing>
      </w:r>
    </w:p>
    <w:p w14:paraId="6EFC7568" w14:textId="6BA55326" w:rsidR="009615F9" w:rsidRPr="009615F9" w:rsidRDefault="009615F9">
      <w:pPr>
        <w:rPr>
          <w:b/>
          <w:bCs/>
        </w:rPr>
      </w:pPr>
      <w:r>
        <w:rPr>
          <w:b/>
          <w:bCs/>
        </w:rPr>
        <w:t xml:space="preserve">What’s the problem we are trying to </w:t>
      </w:r>
      <w:r w:rsidR="003261AC">
        <w:rPr>
          <w:b/>
          <w:bCs/>
        </w:rPr>
        <w:t>address</w:t>
      </w:r>
      <w:r>
        <w:rPr>
          <w:b/>
          <w:bCs/>
        </w:rPr>
        <w:t xml:space="preserve">? </w:t>
      </w:r>
    </w:p>
    <w:p w14:paraId="1BB04BCF" w14:textId="31B2351D" w:rsidR="009A3EFD" w:rsidRDefault="004F72DE">
      <w:r w:rsidRPr="004F72DE">
        <w:t xml:space="preserve">Under the Act, when a prisoner enters prison, one or more trust accounts that exclusively hold money for </w:t>
      </w:r>
      <w:proofErr w:type="gramStart"/>
      <w:r w:rsidRPr="004F72DE">
        <w:t>particular prisoners</w:t>
      </w:r>
      <w:proofErr w:type="gramEnd"/>
      <w:r w:rsidRPr="004F72DE">
        <w:t xml:space="preserve"> must be opened and operated. However, the regulatory framework for </w:t>
      </w:r>
      <w:r>
        <w:t xml:space="preserve">prisoner trust </w:t>
      </w:r>
      <w:r w:rsidR="00727934">
        <w:t>account</w:t>
      </w:r>
      <w:r w:rsidRPr="004F72DE">
        <w:t xml:space="preserve"> is outdated and does not reflect modern banking practices, and Corrections </w:t>
      </w:r>
      <w:r w:rsidR="00224533">
        <w:t xml:space="preserve">has limited powers to manage </w:t>
      </w:r>
      <w:r w:rsidR="7FC59185">
        <w:t>p</w:t>
      </w:r>
      <w:r w:rsidR="00163D0B">
        <w:t xml:space="preserve">risoner trust accounts in </w:t>
      </w:r>
      <w:r w:rsidR="00C542C7">
        <w:t xml:space="preserve">a way that reduces transactions that may not support the good order and safety of prisons and prisoners. </w:t>
      </w:r>
    </w:p>
    <w:p w14:paraId="69925C4D" w14:textId="2145BCCF" w:rsidR="00F46598" w:rsidRPr="00F60B81" w:rsidRDefault="00D756E4" w:rsidP="00DD55E5">
      <w:pPr>
        <w:rPr>
          <w:b/>
          <w:bCs/>
        </w:rPr>
      </w:pPr>
      <w:r>
        <w:rPr>
          <w:noProof/>
        </w:rPr>
        <w:drawing>
          <wp:anchor distT="0" distB="0" distL="114300" distR="114300" simplePos="0" relativeHeight="251658245" behindDoc="1" locked="0" layoutInCell="1" allowOverlap="1" wp14:anchorId="0DC7DB59" wp14:editId="196BB260">
            <wp:simplePos x="0" y="0"/>
            <wp:positionH relativeFrom="margin">
              <wp:align>right</wp:align>
            </wp:positionH>
            <wp:positionV relativeFrom="paragraph">
              <wp:posOffset>282468</wp:posOffset>
            </wp:positionV>
            <wp:extent cx="5829935" cy="2256790"/>
            <wp:effectExtent l="0" t="0" r="0" b="0"/>
            <wp:wrapTight wrapText="bothSides">
              <wp:wrapPolygon edited="0">
                <wp:start x="0" y="0"/>
                <wp:lineTo x="0" y="21333"/>
                <wp:lineTo x="21527" y="21333"/>
                <wp:lineTo x="2152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29935" cy="2256790"/>
                    </a:xfrm>
                    <a:prstGeom prst="rect">
                      <a:avLst/>
                    </a:prstGeom>
                    <a:noFill/>
                  </pic:spPr>
                </pic:pic>
              </a:graphicData>
            </a:graphic>
            <wp14:sizeRelH relativeFrom="page">
              <wp14:pctWidth>0</wp14:pctWidth>
            </wp14:sizeRelH>
            <wp14:sizeRelV relativeFrom="page">
              <wp14:pctHeight>0</wp14:pctHeight>
            </wp14:sizeRelV>
          </wp:anchor>
        </w:drawing>
      </w:r>
      <w:r w:rsidR="00F46598" w:rsidRPr="00F60B81">
        <w:rPr>
          <w:b/>
          <w:bCs/>
        </w:rPr>
        <w:t xml:space="preserve">See pages </w:t>
      </w:r>
      <w:r w:rsidR="00A44028">
        <w:rPr>
          <w:b/>
          <w:bCs/>
        </w:rPr>
        <w:t>21</w:t>
      </w:r>
      <w:r w:rsidR="00F46598" w:rsidRPr="00F60B81">
        <w:rPr>
          <w:b/>
          <w:bCs/>
        </w:rPr>
        <w:t xml:space="preserve"> </w:t>
      </w:r>
      <w:r w:rsidR="00A44028">
        <w:rPr>
          <w:b/>
          <w:bCs/>
        </w:rPr>
        <w:t>to</w:t>
      </w:r>
      <w:r w:rsidR="00D5687E">
        <w:rPr>
          <w:b/>
          <w:bCs/>
        </w:rPr>
        <w:t xml:space="preserve"> </w:t>
      </w:r>
      <w:r w:rsidR="00A44028">
        <w:rPr>
          <w:b/>
          <w:bCs/>
        </w:rPr>
        <w:t>24</w:t>
      </w:r>
      <w:r w:rsidR="00F46598" w:rsidRPr="00F60B81">
        <w:rPr>
          <w:b/>
          <w:bCs/>
        </w:rPr>
        <w:t xml:space="preserve"> of the consultation document</w:t>
      </w:r>
      <w:r w:rsidR="005D649C">
        <w:rPr>
          <w:b/>
          <w:bCs/>
        </w:rPr>
        <w:t xml:space="preserve"> for more detail and our analysis</w:t>
      </w:r>
      <w:r w:rsidR="00862BE0">
        <w:rPr>
          <w:b/>
          <w:bCs/>
        </w:rPr>
        <w:t xml:space="preserve"> of the options</w:t>
      </w:r>
      <w:r w:rsidR="00F46598" w:rsidRPr="00F60B81">
        <w:rPr>
          <w:b/>
          <w:bCs/>
        </w:rPr>
        <w:t>.</w:t>
      </w:r>
    </w:p>
    <w:p w14:paraId="648FCC0F" w14:textId="15092CF6" w:rsidR="003261AC" w:rsidRDefault="003261AC"/>
    <w:p w14:paraId="2DB7EEF0" w14:textId="6CD7B498" w:rsidR="003261AC" w:rsidRDefault="003261AC"/>
    <w:p w14:paraId="7815E115" w14:textId="7BC25FF3" w:rsidR="003261AC" w:rsidRDefault="003261AC"/>
    <w:p w14:paraId="44E428D2" w14:textId="525CF1B5" w:rsidR="00845A96" w:rsidRDefault="00845A96"/>
    <w:p w14:paraId="08FAFA32" w14:textId="23B870A3" w:rsidR="00845A96" w:rsidRDefault="00845A96"/>
    <w:p w14:paraId="4D562847" w14:textId="75E0F248" w:rsidR="00845A96" w:rsidRDefault="00845A96"/>
    <w:p w14:paraId="1B494AF3" w14:textId="05BD774A" w:rsidR="00845A96" w:rsidRDefault="00845A96"/>
    <w:p w14:paraId="12D1B470" w14:textId="63B6D951" w:rsidR="003261AC" w:rsidRDefault="003261AC"/>
    <w:p w14:paraId="0F177030" w14:textId="72E4DA45" w:rsidR="006C42DF" w:rsidRDefault="006C42DF">
      <w:pPr>
        <w:rPr>
          <w:b/>
          <w:bCs/>
        </w:rPr>
      </w:pPr>
      <w:r>
        <w:rPr>
          <w:b/>
          <w:bCs/>
        </w:rPr>
        <w:br w:type="page"/>
      </w:r>
    </w:p>
    <w:p w14:paraId="0B728360" w14:textId="3CD6327F" w:rsidR="00A8401A" w:rsidRDefault="00A8401A" w:rsidP="00D550A6">
      <w:pPr>
        <w:rPr>
          <w:b/>
          <w:sz w:val="28"/>
          <w:szCs w:val="28"/>
        </w:rPr>
      </w:pPr>
      <w:r w:rsidRPr="00E26322">
        <w:rPr>
          <w:b/>
          <w:sz w:val="28"/>
          <w:szCs w:val="28"/>
        </w:rPr>
        <w:t xml:space="preserve">Questions we seek your feedback on for topic </w:t>
      </w:r>
      <w:r>
        <w:rPr>
          <w:b/>
          <w:sz w:val="28"/>
          <w:szCs w:val="28"/>
        </w:rPr>
        <w:t xml:space="preserve">3: </w:t>
      </w:r>
      <w:r w:rsidR="008E0E91" w:rsidRPr="008E0E91">
        <w:rPr>
          <w:b/>
          <w:sz w:val="28"/>
          <w:szCs w:val="28"/>
        </w:rPr>
        <w:t>manag</w:t>
      </w:r>
      <w:r w:rsidR="00243A7B">
        <w:rPr>
          <w:b/>
          <w:sz w:val="28"/>
          <w:szCs w:val="28"/>
        </w:rPr>
        <w:t>ing</w:t>
      </w:r>
      <w:r w:rsidR="008E0E91" w:rsidRPr="008E0E91">
        <w:rPr>
          <w:b/>
          <w:sz w:val="28"/>
          <w:szCs w:val="28"/>
        </w:rPr>
        <w:t xml:space="preserve"> funds held in prisoner trust </w:t>
      </w:r>
      <w:proofErr w:type="gramStart"/>
      <w:r w:rsidR="008E0E91" w:rsidRPr="008E0E91">
        <w:rPr>
          <w:b/>
          <w:sz w:val="28"/>
          <w:szCs w:val="28"/>
        </w:rPr>
        <w:t>accounts</w:t>
      </w:r>
      <w:proofErr w:type="gramEnd"/>
    </w:p>
    <w:p w14:paraId="77E0BC11" w14:textId="05DB2C96" w:rsidR="00D550A6" w:rsidRPr="00015E26" w:rsidRDefault="00D550A6" w:rsidP="00D550A6">
      <w:pPr>
        <w:rPr>
          <w:b/>
          <w:bCs/>
        </w:rPr>
      </w:pPr>
      <w:r w:rsidRPr="00015E26">
        <w:rPr>
          <w:b/>
          <w:bCs/>
        </w:rPr>
        <w:t xml:space="preserve">You may wish to consider </w:t>
      </w:r>
      <w:r>
        <w:rPr>
          <w:b/>
          <w:bCs/>
        </w:rPr>
        <w:t>the following</w:t>
      </w:r>
      <w:r w:rsidRPr="00015E26">
        <w:rPr>
          <w:b/>
          <w:bCs/>
        </w:rPr>
        <w:t xml:space="preserve"> criteria as you give us your feedback on the options</w:t>
      </w:r>
      <w:r>
        <w:rPr>
          <w:b/>
          <w:bCs/>
        </w:rPr>
        <w:t>:</w:t>
      </w:r>
    </w:p>
    <w:tbl>
      <w:tblPr>
        <w:tblStyle w:val="TableGrid"/>
        <w:tblW w:w="0" w:type="auto"/>
        <w:tblInd w:w="48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text1" w:themeFillTint="33"/>
        <w:tblLook w:val="04A0" w:firstRow="1" w:lastRow="0" w:firstColumn="1" w:lastColumn="0" w:noHBand="0" w:noVBand="1"/>
      </w:tblPr>
      <w:tblGrid>
        <w:gridCol w:w="4257"/>
        <w:gridCol w:w="4251"/>
      </w:tblGrid>
      <w:tr w:rsidR="00221315" w:rsidRPr="00B30FA7" w14:paraId="3C334F5E" w14:textId="77777777">
        <w:tc>
          <w:tcPr>
            <w:tcW w:w="4508" w:type="dxa"/>
            <w:shd w:val="clear" w:color="auto" w:fill="FCE4D2" w:themeFill="accent2" w:themeFillTint="33"/>
          </w:tcPr>
          <w:p w14:paraId="17B69230" w14:textId="77777777" w:rsidR="00221315" w:rsidRPr="00B30FA7" w:rsidRDefault="00221315">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Contributes to the good order and safety of prisoners and the prison</w:t>
            </w:r>
          </w:p>
        </w:tc>
        <w:tc>
          <w:tcPr>
            <w:tcW w:w="4508" w:type="dxa"/>
            <w:shd w:val="clear" w:color="auto" w:fill="FCE4D2" w:themeFill="accent2" w:themeFillTint="33"/>
          </w:tcPr>
          <w:p w14:paraId="5212F44F" w14:textId="77777777" w:rsidR="00221315" w:rsidRPr="00B30FA7" w:rsidRDefault="00221315">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Practical to implement and responsive</w:t>
            </w:r>
          </w:p>
        </w:tc>
      </w:tr>
      <w:tr w:rsidR="00221315" w:rsidRPr="00B30FA7" w14:paraId="5F66144E" w14:textId="77777777">
        <w:tc>
          <w:tcPr>
            <w:tcW w:w="4508" w:type="dxa"/>
            <w:shd w:val="clear" w:color="auto" w:fill="FCE4D2" w:themeFill="accent2" w:themeFillTint="33"/>
          </w:tcPr>
          <w:p w14:paraId="1778ACBB" w14:textId="77777777" w:rsidR="00221315" w:rsidRPr="00B30FA7" w:rsidRDefault="00221315">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Transparency and accountability</w:t>
            </w:r>
          </w:p>
        </w:tc>
        <w:tc>
          <w:tcPr>
            <w:tcW w:w="4508" w:type="dxa"/>
            <w:shd w:val="clear" w:color="auto" w:fill="FCE4D2" w:themeFill="accent2" w:themeFillTint="33"/>
          </w:tcPr>
          <w:p w14:paraId="0B8744C6" w14:textId="77777777" w:rsidR="00221315" w:rsidRPr="00B30FA7" w:rsidRDefault="00221315">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Complies with human rights standards</w:t>
            </w:r>
          </w:p>
        </w:tc>
      </w:tr>
      <w:tr w:rsidR="00221315" w:rsidRPr="00B30FA7" w14:paraId="78A09F10" w14:textId="77777777">
        <w:tc>
          <w:tcPr>
            <w:tcW w:w="4508" w:type="dxa"/>
            <w:shd w:val="clear" w:color="auto" w:fill="FCE4D2" w:themeFill="accent2" w:themeFillTint="33"/>
          </w:tcPr>
          <w:p w14:paraId="6A25CCE6" w14:textId="77777777" w:rsidR="00221315" w:rsidRPr="00B30FA7" w:rsidRDefault="00221315">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 xml:space="preserve">Promotes better outcomes for prisoners </w:t>
            </w:r>
          </w:p>
        </w:tc>
        <w:tc>
          <w:tcPr>
            <w:tcW w:w="4508" w:type="dxa"/>
            <w:shd w:val="clear" w:color="auto" w:fill="FCE4D2" w:themeFill="accent2" w:themeFillTint="33"/>
          </w:tcPr>
          <w:p w14:paraId="47328838" w14:textId="77777777" w:rsidR="00221315" w:rsidRPr="00B30FA7" w:rsidRDefault="00221315">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Addresses Māori needs and cultural perspectives.</w:t>
            </w:r>
          </w:p>
        </w:tc>
      </w:tr>
    </w:tbl>
    <w:p w14:paraId="60FC8FF1" w14:textId="37F40116" w:rsidR="00011E21" w:rsidRPr="00F60B81" w:rsidRDefault="00D550A6" w:rsidP="00F60B81">
      <w:pPr>
        <w:widowControl w:val="0"/>
        <w:tabs>
          <w:tab w:val="left" w:pos="487"/>
        </w:tabs>
        <w:autoSpaceDE w:val="0"/>
        <w:autoSpaceDN w:val="0"/>
        <w:spacing w:before="46" w:after="120" w:line="18" w:lineRule="atLeast"/>
        <w:ind w:right="306"/>
        <w:rPr>
          <w:i/>
          <w:color w:val="222222" w:themeColor="text1" w:themeShade="80"/>
        </w:rPr>
      </w:pPr>
      <w:r w:rsidRPr="00F60B81">
        <w:rPr>
          <w:i/>
          <w:color w:val="222222" w:themeColor="text1" w:themeShade="80"/>
        </w:rPr>
        <w:t xml:space="preserve">More information about how to </w:t>
      </w:r>
      <w:r w:rsidR="006C42DF">
        <w:rPr>
          <w:i/>
          <w:color w:val="222222" w:themeColor="text1" w:themeShade="80"/>
        </w:rPr>
        <w:t>use</w:t>
      </w:r>
      <w:r w:rsidRPr="00F60B81">
        <w:rPr>
          <w:i/>
          <w:color w:val="222222" w:themeColor="text1" w:themeShade="80"/>
        </w:rPr>
        <w:t xml:space="preserve"> these criteria is on page 4 of the </w:t>
      </w:r>
      <w:r w:rsidR="006C42DF">
        <w:rPr>
          <w:i/>
          <w:color w:val="222222" w:themeColor="text1" w:themeShade="80"/>
        </w:rPr>
        <w:t>consultation document.</w:t>
      </w:r>
    </w:p>
    <w:p w14:paraId="22C84462" w14:textId="499497D7" w:rsidR="00183133" w:rsidRDefault="00F24579" w:rsidP="00F60B81">
      <w:pPr>
        <w:spacing w:before="10" w:after="120"/>
        <w:rPr>
          <w:b/>
          <w:bCs/>
        </w:rPr>
      </w:pPr>
      <w:r>
        <w:rPr>
          <w:b/>
          <w:bCs/>
        </w:rPr>
        <w:t xml:space="preserve">Question </w:t>
      </w:r>
      <w:r w:rsidR="00A83509">
        <w:rPr>
          <w:b/>
          <w:bCs/>
        </w:rPr>
        <w:t>10</w:t>
      </w:r>
      <w:r>
        <w:rPr>
          <w:b/>
          <w:bCs/>
        </w:rPr>
        <w:t xml:space="preserve">: </w:t>
      </w:r>
      <w:r w:rsidR="00201AFB" w:rsidRPr="00DE40E8">
        <w:rPr>
          <w:b/>
          <w:bCs/>
        </w:rPr>
        <w:t xml:space="preserve">What are your preferred options to </w:t>
      </w:r>
      <w:r w:rsidR="00C83912" w:rsidRPr="00DE40E8">
        <w:rPr>
          <w:b/>
          <w:bCs/>
        </w:rPr>
        <w:t xml:space="preserve">ensure </w:t>
      </w:r>
      <w:r>
        <w:rPr>
          <w:b/>
          <w:bCs/>
        </w:rPr>
        <w:t>prisoner trust accounts</w:t>
      </w:r>
      <w:r w:rsidR="00C83912" w:rsidRPr="00DE40E8">
        <w:rPr>
          <w:b/>
          <w:bCs/>
        </w:rPr>
        <w:t xml:space="preserve"> support prisoner needs and limit negative impacts on the good order and safety of prisons? Please explain why. </w:t>
      </w:r>
      <w:r w:rsidR="00746C8C">
        <w:rPr>
          <w:b/>
          <w:bCs/>
        </w:rPr>
        <w:t xml:space="preserv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9615F9" w14:paraId="789996D8" w14:textId="77777777">
        <w:tc>
          <w:tcPr>
            <w:tcW w:w="9016" w:type="dxa"/>
            <w:shd w:val="clear" w:color="auto" w:fill="D9D9D9" w:themeFill="text1" w:themeFillTint="33"/>
          </w:tcPr>
          <w:p w14:paraId="2E0054FA" w14:textId="77777777" w:rsidR="009615F9" w:rsidRDefault="009615F9">
            <w:pPr>
              <w:rPr>
                <w:b/>
                <w:bCs/>
              </w:rPr>
            </w:pPr>
          </w:p>
          <w:p w14:paraId="5DC8BA22" w14:textId="77777777" w:rsidR="009615F9" w:rsidRDefault="009615F9">
            <w:pPr>
              <w:rPr>
                <w:b/>
                <w:bCs/>
              </w:rPr>
            </w:pPr>
          </w:p>
        </w:tc>
      </w:tr>
    </w:tbl>
    <w:p w14:paraId="3D26D202" w14:textId="1612FAEB" w:rsidR="00F95337" w:rsidRDefault="00F95337" w:rsidP="00F60B81">
      <w:pPr>
        <w:spacing w:before="10" w:after="120"/>
        <w:rPr>
          <w:b/>
          <w:bCs/>
        </w:rPr>
      </w:pPr>
      <w:r>
        <w:rPr>
          <w:b/>
          <w:bCs/>
        </w:rPr>
        <w:t>Question 1</w:t>
      </w:r>
      <w:r w:rsidR="00A83509">
        <w:rPr>
          <w:b/>
          <w:bCs/>
        </w:rPr>
        <w:t>1</w:t>
      </w:r>
      <w:r>
        <w:rPr>
          <w:b/>
          <w:bCs/>
        </w:rPr>
        <w:t xml:space="preserve">: </w:t>
      </w:r>
      <w:r w:rsidR="00340A90">
        <w:rPr>
          <w:b/>
          <w:bCs/>
        </w:rPr>
        <w:t>Are there any other options to address these issues that we should consider?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9615F9" w14:paraId="5A789942" w14:textId="77777777">
        <w:tc>
          <w:tcPr>
            <w:tcW w:w="9016" w:type="dxa"/>
            <w:shd w:val="clear" w:color="auto" w:fill="D9D9D9" w:themeFill="text1" w:themeFillTint="33"/>
          </w:tcPr>
          <w:p w14:paraId="79A0B645" w14:textId="77777777" w:rsidR="009615F9" w:rsidRDefault="009615F9">
            <w:pPr>
              <w:rPr>
                <w:b/>
                <w:bCs/>
              </w:rPr>
            </w:pPr>
          </w:p>
          <w:p w14:paraId="257D7EDD" w14:textId="77777777" w:rsidR="009615F9" w:rsidRDefault="009615F9">
            <w:pPr>
              <w:rPr>
                <w:b/>
                <w:bCs/>
              </w:rPr>
            </w:pPr>
          </w:p>
        </w:tc>
      </w:tr>
    </w:tbl>
    <w:p w14:paraId="78085425" w14:textId="06F826F1" w:rsidR="00C83912" w:rsidRPr="00623833" w:rsidRDefault="00733702" w:rsidP="00F60B81">
      <w:pPr>
        <w:spacing w:before="10" w:after="120"/>
      </w:pPr>
      <w:r>
        <w:rPr>
          <w:b/>
          <w:bCs/>
        </w:rPr>
        <w:t xml:space="preserve">Question 12: </w:t>
      </w:r>
      <w:r w:rsidR="00C83912" w:rsidRPr="00602DF6">
        <w:rPr>
          <w:b/>
          <w:bCs/>
        </w:rPr>
        <w:t xml:space="preserve">Do you think that prisoners should have their withdrawals or deposits declined if staff recognise that the transaction could be coming or going to other prisoners and may indicate intimidation or other activity </w:t>
      </w:r>
      <w:r w:rsidR="00C641F2" w:rsidRPr="00602DF6">
        <w:rPr>
          <w:b/>
          <w:bCs/>
        </w:rPr>
        <w:t xml:space="preserve">that </w:t>
      </w:r>
      <w:r w:rsidR="002F221B" w:rsidRPr="00602DF6">
        <w:rPr>
          <w:b/>
          <w:bCs/>
        </w:rPr>
        <w:t>does not support the good order and safety of prisons? Are there any other reasons why withdrawals or deposits should be declined?</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F60BF8" w14:paraId="130C84AD" w14:textId="77777777">
        <w:tc>
          <w:tcPr>
            <w:tcW w:w="9016" w:type="dxa"/>
            <w:shd w:val="clear" w:color="auto" w:fill="D9D9D9" w:themeFill="text1" w:themeFillTint="33"/>
          </w:tcPr>
          <w:p w14:paraId="4D54D6E8" w14:textId="77777777" w:rsidR="00F60BF8" w:rsidRDefault="00F60BF8">
            <w:pPr>
              <w:rPr>
                <w:b/>
                <w:bCs/>
              </w:rPr>
            </w:pPr>
          </w:p>
          <w:p w14:paraId="4AC56DA7" w14:textId="77777777" w:rsidR="00F60BF8" w:rsidRDefault="00F60BF8">
            <w:pPr>
              <w:rPr>
                <w:b/>
                <w:bCs/>
              </w:rPr>
            </w:pPr>
          </w:p>
        </w:tc>
      </w:tr>
    </w:tbl>
    <w:p w14:paraId="64B264DA" w14:textId="431BE056" w:rsidR="000A5D88" w:rsidRPr="00F60B81" w:rsidRDefault="00733702" w:rsidP="00F60B81">
      <w:pPr>
        <w:spacing w:before="10" w:after="120"/>
        <w:rPr>
          <w:i/>
        </w:rPr>
      </w:pPr>
      <w:r>
        <w:rPr>
          <w:b/>
          <w:bCs/>
        </w:rPr>
        <w:t xml:space="preserve">Question 13: </w:t>
      </w:r>
      <w:r w:rsidR="00687A54">
        <w:rPr>
          <w:b/>
          <w:bCs/>
        </w:rPr>
        <w:t xml:space="preserve">Can you think of any other standards or processes that should be consistent across the </w:t>
      </w:r>
      <w:r w:rsidR="00096A2B">
        <w:rPr>
          <w:b/>
          <w:bCs/>
        </w:rPr>
        <w:t>prisoner trust account</w:t>
      </w:r>
      <w:r w:rsidR="00687A54">
        <w:rPr>
          <w:b/>
          <w:bCs/>
        </w:rPr>
        <w:t xml:space="preserve"> network? </w:t>
      </w:r>
      <w:r w:rsidR="00F90CFE">
        <w:rPr>
          <w:i/>
          <w:iCs/>
        </w:rPr>
        <w:t xml:space="preserve">See </w:t>
      </w:r>
      <w:r w:rsidR="00F64F9D">
        <w:rPr>
          <w:i/>
          <w:iCs/>
        </w:rPr>
        <w:t>page 22 of the consultation document for more information</w:t>
      </w:r>
      <w:r w:rsidR="004076B0">
        <w:rPr>
          <w:i/>
          <w:iCs/>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F60BF8" w14:paraId="3B0E7D6A" w14:textId="77777777">
        <w:tc>
          <w:tcPr>
            <w:tcW w:w="9016" w:type="dxa"/>
            <w:shd w:val="clear" w:color="auto" w:fill="D9D9D9" w:themeFill="text1" w:themeFillTint="33"/>
          </w:tcPr>
          <w:p w14:paraId="0E5EDBFE" w14:textId="446B0CAC" w:rsidR="00F60BF8" w:rsidRDefault="00F60BF8">
            <w:pPr>
              <w:rPr>
                <w:b/>
                <w:bCs/>
              </w:rPr>
            </w:pPr>
          </w:p>
          <w:p w14:paraId="682A5512" w14:textId="77777777" w:rsidR="00F60BF8" w:rsidRDefault="00F60BF8">
            <w:pPr>
              <w:rPr>
                <w:b/>
                <w:bCs/>
              </w:rPr>
            </w:pPr>
          </w:p>
        </w:tc>
      </w:tr>
    </w:tbl>
    <w:p w14:paraId="0249A222" w14:textId="626CE210" w:rsidR="00046E89" w:rsidRPr="00F60B81" w:rsidRDefault="00B933DD" w:rsidP="00F60B81">
      <w:pPr>
        <w:spacing w:before="10" w:after="120"/>
        <w:rPr>
          <w:i/>
        </w:rPr>
      </w:pPr>
      <w:r>
        <w:rPr>
          <w:b/>
          <w:bCs/>
        </w:rPr>
        <w:t xml:space="preserve">Question 14: </w:t>
      </w:r>
      <w:r w:rsidR="00046E89">
        <w:rPr>
          <w:b/>
          <w:bCs/>
        </w:rPr>
        <w:t xml:space="preserve">Are there any other reasons prisoners should be able to access large deposits, or deposits that take their </w:t>
      </w:r>
      <w:r w:rsidR="00096A2B">
        <w:rPr>
          <w:b/>
          <w:bCs/>
        </w:rPr>
        <w:t>prisoner trust account</w:t>
      </w:r>
      <w:r w:rsidR="00046E89">
        <w:rPr>
          <w:b/>
          <w:bCs/>
        </w:rPr>
        <w:t xml:space="preserve"> balance over the limit?</w:t>
      </w:r>
      <w:r w:rsidR="009C407E">
        <w:rPr>
          <w:b/>
          <w:bCs/>
        </w:rPr>
        <w:t xml:space="preserve"> </w:t>
      </w:r>
      <w:r w:rsidR="00422DEA">
        <w:rPr>
          <w:i/>
          <w:iCs/>
        </w:rPr>
        <w:t xml:space="preserve">See page </w:t>
      </w:r>
      <w:r w:rsidR="00B47281">
        <w:rPr>
          <w:i/>
          <w:iCs/>
        </w:rPr>
        <w:t xml:space="preserve">23 of the consultation document for more information.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F60BF8" w14:paraId="1E7AA2E9" w14:textId="77777777">
        <w:tc>
          <w:tcPr>
            <w:tcW w:w="9016" w:type="dxa"/>
            <w:shd w:val="clear" w:color="auto" w:fill="D9D9D9" w:themeFill="text1" w:themeFillTint="33"/>
          </w:tcPr>
          <w:p w14:paraId="2431AADB" w14:textId="77777777" w:rsidR="00F60BF8" w:rsidRDefault="00F60BF8">
            <w:pPr>
              <w:rPr>
                <w:b/>
                <w:bCs/>
              </w:rPr>
            </w:pPr>
          </w:p>
          <w:p w14:paraId="2BD827C6" w14:textId="77777777" w:rsidR="00F60BF8" w:rsidRDefault="00F60BF8">
            <w:pPr>
              <w:rPr>
                <w:b/>
                <w:bCs/>
              </w:rPr>
            </w:pPr>
          </w:p>
        </w:tc>
      </w:tr>
    </w:tbl>
    <w:p w14:paraId="79D920C3" w14:textId="3C0D47D3" w:rsidR="0094284E" w:rsidRDefault="00C83107" w:rsidP="00F60B81">
      <w:pPr>
        <w:spacing w:before="10" w:after="120"/>
        <w:rPr>
          <w:b/>
          <w:bCs/>
        </w:rPr>
      </w:pPr>
      <w:r>
        <w:rPr>
          <w:b/>
          <w:bCs/>
        </w:rPr>
        <w:t xml:space="preserve">Question 15: </w:t>
      </w:r>
      <w:r w:rsidR="00372B3C" w:rsidRPr="003D3718">
        <w:rPr>
          <w:b/>
          <w:bCs/>
        </w:rPr>
        <w:t>Have we</w:t>
      </w:r>
      <w:r w:rsidR="00372B3C" w:rsidRPr="003D3718" w:rsidDel="00E63F7B">
        <w:rPr>
          <w:b/>
          <w:bCs/>
        </w:rPr>
        <w:t xml:space="preserve"> </w:t>
      </w:r>
      <w:r w:rsidR="00E63F7B">
        <w:rPr>
          <w:b/>
          <w:bCs/>
        </w:rPr>
        <w:t>identified</w:t>
      </w:r>
      <w:r w:rsidR="00E63F7B" w:rsidRPr="003D3718">
        <w:rPr>
          <w:b/>
          <w:bCs/>
        </w:rPr>
        <w:t xml:space="preserve"> </w:t>
      </w:r>
      <w:r w:rsidR="00372B3C" w:rsidRPr="003D3718">
        <w:rPr>
          <w:b/>
          <w:bCs/>
        </w:rPr>
        <w:t xml:space="preserve">all the advantages and disadvantages of increasing </w:t>
      </w:r>
      <w:r w:rsidR="00AD19B0">
        <w:rPr>
          <w:b/>
          <w:bCs/>
        </w:rPr>
        <w:t xml:space="preserve">and clarifying </w:t>
      </w:r>
      <w:r w:rsidR="00372B3C" w:rsidRPr="003D3718">
        <w:rPr>
          <w:b/>
          <w:bCs/>
        </w:rPr>
        <w:t xml:space="preserve">our powers to manage </w:t>
      </w:r>
      <w:r w:rsidR="00096A2B">
        <w:rPr>
          <w:b/>
          <w:bCs/>
        </w:rPr>
        <w:t>prisoner trust account</w:t>
      </w:r>
      <w:r w:rsidR="00372B3C" w:rsidRPr="003D3718">
        <w:rPr>
          <w:b/>
          <w:bCs/>
        </w:rPr>
        <w:t xml:space="preserve"> transactions </w:t>
      </w:r>
      <w:r w:rsidR="003C7B57" w:rsidRPr="003D3718">
        <w:rPr>
          <w:b/>
          <w:bCs/>
        </w:rPr>
        <w:t>and accounts accurately? Are we missing anything?</w:t>
      </w:r>
      <w:r w:rsidR="00487016">
        <w:rPr>
          <w:b/>
          <w:bCs/>
        </w:rPr>
        <w:t xml:space="preserve"> </w:t>
      </w:r>
      <w:r w:rsidR="00487016" w:rsidRPr="00F60B81">
        <w:rPr>
          <w:i/>
          <w:iCs/>
        </w:rPr>
        <w:t xml:space="preserve">See pages </w:t>
      </w:r>
      <w:r w:rsidR="004A3AD1">
        <w:rPr>
          <w:i/>
          <w:iCs/>
        </w:rPr>
        <w:t>23</w:t>
      </w:r>
      <w:r w:rsidR="00487016" w:rsidRPr="00F60B81">
        <w:rPr>
          <w:i/>
          <w:iCs/>
        </w:rPr>
        <w:t xml:space="preserve"> and </w:t>
      </w:r>
      <w:r w:rsidR="004A3AD1">
        <w:rPr>
          <w:i/>
          <w:iCs/>
        </w:rPr>
        <w:t>24</w:t>
      </w:r>
      <w:r w:rsidR="00487016" w:rsidRPr="00F60B81">
        <w:rPr>
          <w:i/>
          <w:iCs/>
        </w:rPr>
        <w:t xml:space="preserve"> of the consultation </w:t>
      </w:r>
      <w:proofErr w:type="gramStart"/>
      <w:r w:rsidR="00487016" w:rsidRPr="00F60B81">
        <w:rPr>
          <w:i/>
          <w:iCs/>
        </w:rPr>
        <w:t>document</w:t>
      </w:r>
      <w:proofErr w:type="gramEnd"/>
      <w:r w:rsidR="00487016" w:rsidRPr="00F60B81">
        <w:rPr>
          <w:i/>
          <w:iCs/>
        </w:rPr>
        <w:t xml:space="preserve"> for more </w:t>
      </w:r>
      <w:r w:rsidR="004F3D33">
        <w:rPr>
          <w:i/>
          <w:iCs/>
        </w:rPr>
        <w:t>information</w:t>
      </w:r>
      <w:r w:rsidR="00487016" w:rsidRPr="00F60B81">
        <w:rPr>
          <w:i/>
          <w:iCs/>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977B21" w14:paraId="6FB18BCA" w14:textId="77777777">
        <w:tc>
          <w:tcPr>
            <w:tcW w:w="9016" w:type="dxa"/>
            <w:shd w:val="clear" w:color="auto" w:fill="D9D9D9" w:themeFill="text1" w:themeFillTint="33"/>
          </w:tcPr>
          <w:p w14:paraId="60FDB4ED" w14:textId="77777777" w:rsidR="00977B21" w:rsidRDefault="00977B21">
            <w:pPr>
              <w:rPr>
                <w:b/>
                <w:bCs/>
              </w:rPr>
            </w:pPr>
          </w:p>
          <w:p w14:paraId="0012E395" w14:textId="77777777" w:rsidR="00977B21" w:rsidRDefault="00977B21">
            <w:pPr>
              <w:rPr>
                <w:b/>
                <w:bCs/>
              </w:rPr>
            </w:pPr>
          </w:p>
        </w:tc>
      </w:tr>
    </w:tbl>
    <w:p w14:paraId="43D0FDAB" w14:textId="0E81A12A" w:rsidR="004000CA" w:rsidRPr="00F60B81" w:rsidRDefault="00D02F16" w:rsidP="00F60B81">
      <w:pPr>
        <w:spacing w:before="10" w:after="120"/>
        <w:rPr>
          <w:i/>
        </w:rPr>
      </w:pPr>
      <w:r w:rsidRPr="00733702">
        <w:rPr>
          <w:b/>
          <w:bCs/>
        </w:rPr>
        <w:t xml:space="preserve">Question </w:t>
      </w:r>
      <w:r w:rsidR="00733702" w:rsidRPr="00733702">
        <w:rPr>
          <w:b/>
          <w:bCs/>
        </w:rPr>
        <w:t>16:</w:t>
      </w:r>
      <w:r w:rsidR="00733702">
        <w:t xml:space="preserve"> </w:t>
      </w:r>
      <w:r w:rsidR="004000CA" w:rsidRPr="00A345BE">
        <w:rPr>
          <w:b/>
          <w:bCs/>
        </w:rPr>
        <w:t>Are there any other Māori or other cultural perspectives that should be considered? Are there any other impacts that we should con</w:t>
      </w:r>
      <w:r w:rsidR="00324F5A" w:rsidRPr="00A345BE">
        <w:rPr>
          <w:b/>
          <w:bCs/>
        </w:rPr>
        <w:t xml:space="preserve">sider? </w:t>
      </w:r>
      <w:r w:rsidR="004A3AD1">
        <w:rPr>
          <w:i/>
          <w:iCs/>
        </w:rPr>
        <w:t>See page 24 of the consultation document for more information.</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977B21" w14:paraId="00FACD13" w14:textId="77777777">
        <w:tc>
          <w:tcPr>
            <w:tcW w:w="9016" w:type="dxa"/>
            <w:shd w:val="clear" w:color="auto" w:fill="D9D9D9" w:themeFill="text1" w:themeFillTint="33"/>
          </w:tcPr>
          <w:p w14:paraId="20B88FD0" w14:textId="77777777" w:rsidR="00977B21" w:rsidRDefault="00977B21">
            <w:pPr>
              <w:rPr>
                <w:b/>
                <w:bCs/>
              </w:rPr>
            </w:pPr>
          </w:p>
          <w:p w14:paraId="215CD241" w14:textId="77777777" w:rsidR="00977B21" w:rsidRDefault="00977B21">
            <w:pPr>
              <w:rPr>
                <w:b/>
                <w:bCs/>
              </w:rPr>
            </w:pPr>
          </w:p>
        </w:tc>
      </w:tr>
    </w:tbl>
    <w:p w14:paraId="7F6B9ACF" w14:textId="6A2FE9C9" w:rsidR="00A5631A" w:rsidRPr="0065381D" w:rsidRDefault="00977B21" w:rsidP="00F60B81">
      <w:pPr>
        <w:pStyle w:val="Heading1"/>
      </w:pPr>
      <w:bookmarkStart w:id="12" w:name="_Toc174012075"/>
      <w:r>
        <w:rPr>
          <w:rFonts w:ascii="Calibri" w:hAnsi="Calibri" w:cs="Arial"/>
          <w:b/>
        </w:rPr>
        <w:t xml:space="preserve">Topic </w:t>
      </w:r>
      <w:r w:rsidR="0069565F">
        <w:rPr>
          <w:rFonts w:ascii="Calibri" w:hAnsi="Calibri" w:cs="Arial"/>
          <w:b/>
        </w:rPr>
        <w:t>4</w:t>
      </w:r>
      <w:r>
        <w:rPr>
          <w:rFonts w:ascii="Calibri" w:hAnsi="Calibri" w:cs="Arial"/>
          <w:b/>
        </w:rPr>
        <w:t xml:space="preserve">: </w:t>
      </w:r>
      <w:r w:rsidR="008000DA" w:rsidRPr="008000DA">
        <w:rPr>
          <w:rFonts w:ascii="Calibri" w:hAnsi="Calibri" w:cs="Arial"/>
          <w:b/>
        </w:rPr>
        <w:t>Increasing the use of security classifications for remand prisoners to determine their management, where practicable</w:t>
      </w:r>
      <w:bookmarkEnd w:id="12"/>
    </w:p>
    <w:p w14:paraId="0FD8F1AA" w14:textId="253161A5" w:rsidR="008000DA" w:rsidRDefault="0003038B" w:rsidP="008000DA">
      <w:r>
        <w:rPr>
          <w:noProof/>
        </w:rPr>
        <w:drawing>
          <wp:inline distT="0" distB="0" distL="0" distR="0" wp14:anchorId="7AB7D829" wp14:editId="0B54DF3F">
            <wp:extent cx="5761355" cy="1615440"/>
            <wp:effectExtent l="0" t="0" r="0" b="381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1355" cy="1615440"/>
                    </a:xfrm>
                    <a:prstGeom prst="rect">
                      <a:avLst/>
                    </a:prstGeom>
                    <a:noFill/>
                  </pic:spPr>
                </pic:pic>
              </a:graphicData>
            </a:graphic>
          </wp:inline>
        </w:drawing>
      </w:r>
    </w:p>
    <w:p w14:paraId="4C5F3B9A" w14:textId="4D0D6498" w:rsidR="00A5631A" w:rsidRPr="0065381D" w:rsidRDefault="00D0420E" w:rsidP="00AC4CE1">
      <w:pPr>
        <w:rPr>
          <w:b/>
          <w:bCs/>
        </w:rPr>
      </w:pPr>
      <w:r>
        <w:rPr>
          <w:b/>
          <w:bCs/>
        </w:rPr>
        <w:t xml:space="preserve">What’s the problem we are trying to address? </w:t>
      </w:r>
    </w:p>
    <w:p w14:paraId="79404D63" w14:textId="7945C5F0" w:rsidR="00BA5ACC" w:rsidRDefault="006073D6" w:rsidP="00AC4CE1">
      <w:r>
        <w:t>R</w:t>
      </w:r>
      <w:r w:rsidR="00BA5ACC">
        <w:t xml:space="preserve">emand prisoners </w:t>
      </w:r>
      <w:r w:rsidR="00896901">
        <w:t xml:space="preserve">are currently managed </w:t>
      </w:r>
      <w:r w:rsidR="0077505F">
        <w:t>within</w:t>
      </w:r>
      <w:r w:rsidR="00896901">
        <w:t xml:space="preserve"> high security environments</w:t>
      </w:r>
      <w:r>
        <w:t xml:space="preserve"> as the default position</w:t>
      </w:r>
      <w:r w:rsidR="00D96555">
        <w:t>.</w:t>
      </w:r>
      <w:r w:rsidR="00AF785A">
        <w:t xml:space="preserve"> </w:t>
      </w:r>
      <w:r w:rsidR="00E82EAE">
        <w:t>However,</w:t>
      </w:r>
      <w:r w:rsidR="00AF785A">
        <w:t xml:space="preserve"> in </w:t>
      </w:r>
      <w:r w:rsidR="00FE4F20">
        <w:t>some cases</w:t>
      </w:r>
      <w:r w:rsidR="00A23501">
        <w:t>,</w:t>
      </w:r>
      <w:r w:rsidR="00FE4F20">
        <w:t xml:space="preserve"> remand prisoners </w:t>
      </w:r>
      <w:r w:rsidR="00BA5ACC">
        <w:t xml:space="preserve">could be </w:t>
      </w:r>
      <w:r w:rsidR="00D96555">
        <w:t xml:space="preserve">safely </w:t>
      </w:r>
      <w:r w:rsidR="00BA5ACC">
        <w:t xml:space="preserve">managed </w:t>
      </w:r>
      <w:r w:rsidR="00D96555">
        <w:t>in</w:t>
      </w:r>
      <w:r w:rsidR="00BA5ACC">
        <w:t xml:space="preserve"> lower security </w:t>
      </w:r>
      <w:r w:rsidR="00E82EAE">
        <w:t>environments</w:t>
      </w:r>
      <w:r w:rsidR="003E2FB5">
        <w:t>.</w:t>
      </w:r>
      <w:r w:rsidR="00A23501">
        <w:t xml:space="preserve"> Managing prisoners in high security environments can have negative impacts</w:t>
      </w:r>
      <w:r w:rsidR="00BA5ACC">
        <w:t xml:space="preserve">, </w:t>
      </w:r>
      <w:r w:rsidR="005D250F">
        <w:t xml:space="preserve">such as </w:t>
      </w:r>
      <w:r w:rsidR="00D20504">
        <w:t xml:space="preserve">fewer unlock hours </w:t>
      </w:r>
      <w:r w:rsidR="002C08F8">
        <w:t>for prisoners and less</w:t>
      </w:r>
      <w:r w:rsidR="00D20504" w:rsidRPr="00D20504">
        <w:t xml:space="preserve"> access to programmes</w:t>
      </w:r>
      <w:r w:rsidR="00BA5ACC">
        <w:t xml:space="preserve">, </w:t>
      </w:r>
      <w:r w:rsidR="002C08F8">
        <w:t>as well as impacting</w:t>
      </w:r>
      <w:r w:rsidR="00BA5ACC">
        <w:t xml:space="preserve"> Corrections’ ability to use prisoner accommodation flexibly over the long term.</w:t>
      </w:r>
    </w:p>
    <w:p w14:paraId="16FB2993" w14:textId="1E636209" w:rsidR="00AC4CE1" w:rsidRDefault="00AC4CE1" w:rsidP="00AC4CE1">
      <w:r>
        <w:t xml:space="preserve">We are proposing that Corrections assess all remand prisoners </w:t>
      </w:r>
      <w:r w:rsidR="001D76EC">
        <w:t xml:space="preserve">and assign a security classification </w:t>
      </w:r>
      <w:r>
        <w:t>within a certain time</w:t>
      </w:r>
      <w:r w:rsidR="001D76EC">
        <w:t xml:space="preserve">frame after </w:t>
      </w:r>
      <w:r>
        <w:t xml:space="preserve">entering prison. This will better support Corrections to manage remand prisoners in a way that </w:t>
      </w:r>
      <w:r w:rsidR="006135E0">
        <w:t xml:space="preserve">aligns with </w:t>
      </w:r>
      <w:r>
        <w:t xml:space="preserve">their security risk. It will also assist Corrections to ensure that remand prisoners are managed with no more restrictions than needed, </w:t>
      </w:r>
      <w:proofErr w:type="gramStart"/>
      <w:r>
        <w:t>taking into account</w:t>
      </w:r>
      <w:proofErr w:type="gramEnd"/>
      <w:r>
        <w:t xml:space="preserve"> available prison accommodation, and Correct</w:t>
      </w:r>
      <w:r w:rsidR="007B186E">
        <w:t>io</w:t>
      </w:r>
      <w:r>
        <w:t xml:space="preserve">ns’ resources. </w:t>
      </w:r>
    </w:p>
    <w:p w14:paraId="3B327988" w14:textId="0FE8B77A" w:rsidR="004F2E90" w:rsidRPr="00F60B81" w:rsidRDefault="00961CF8" w:rsidP="00AC4CE1">
      <w:pPr>
        <w:rPr>
          <w:b/>
          <w:bCs/>
        </w:rPr>
      </w:pPr>
      <w:r>
        <w:rPr>
          <w:noProof/>
        </w:rPr>
        <w:drawing>
          <wp:anchor distT="0" distB="0" distL="114300" distR="114300" simplePos="0" relativeHeight="251658240" behindDoc="1" locked="0" layoutInCell="1" allowOverlap="1" wp14:anchorId="02FE352E" wp14:editId="4C62E8F8">
            <wp:simplePos x="0" y="0"/>
            <wp:positionH relativeFrom="column">
              <wp:posOffset>-84265</wp:posOffset>
            </wp:positionH>
            <wp:positionV relativeFrom="paragraph">
              <wp:posOffset>352425</wp:posOffset>
            </wp:positionV>
            <wp:extent cx="5731510" cy="1795145"/>
            <wp:effectExtent l="0" t="0" r="2540" b="0"/>
            <wp:wrapTight wrapText="bothSides">
              <wp:wrapPolygon edited="0">
                <wp:start x="0" y="0"/>
                <wp:lineTo x="0" y="21317"/>
                <wp:lineTo x="21538" y="21317"/>
                <wp:lineTo x="21538" y="0"/>
                <wp:lineTo x="0" y="0"/>
              </wp:wrapPolygon>
            </wp:wrapTight>
            <wp:docPr id="1614340570" name="Picture 1614340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1795145"/>
                    </a:xfrm>
                    <a:prstGeom prst="rect">
                      <a:avLst/>
                    </a:prstGeom>
                    <a:noFill/>
                  </pic:spPr>
                </pic:pic>
              </a:graphicData>
            </a:graphic>
          </wp:anchor>
        </w:drawing>
      </w:r>
      <w:r w:rsidR="004F2E90">
        <w:rPr>
          <w:b/>
          <w:bCs/>
        </w:rPr>
        <w:t xml:space="preserve">See pages </w:t>
      </w:r>
      <w:r w:rsidR="00773031">
        <w:rPr>
          <w:b/>
          <w:bCs/>
        </w:rPr>
        <w:t xml:space="preserve">27 to 30 </w:t>
      </w:r>
      <w:r w:rsidR="00C543A5">
        <w:rPr>
          <w:b/>
          <w:bCs/>
        </w:rPr>
        <w:t xml:space="preserve">of the consultation document for more </w:t>
      </w:r>
      <w:r w:rsidR="005654F2">
        <w:rPr>
          <w:b/>
          <w:bCs/>
        </w:rPr>
        <w:t>detail and our analysis of the options.</w:t>
      </w:r>
    </w:p>
    <w:p w14:paraId="1CAA1441" w14:textId="7F54B0F7" w:rsidR="008000DA" w:rsidRDefault="008000DA" w:rsidP="00AC4CE1"/>
    <w:p w14:paraId="14F69927" w14:textId="475C29F6" w:rsidR="00BE1A5C" w:rsidRDefault="00BE1A5C" w:rsidP="00AC4CE1"/>
    <w:p w14:paraId="51194885" w14:textId="175A3982" w:rsidR="00BE1A5C" w:rsidRDefault="00BE1A5C" w:rsidP="00AC4CE1"/>
    <w:p w14:paraId="620C0772" w14:textId="3513C8D5" w:rsidR="00BE1A5C" w:rsidRDefault="00BE1A5C" w:rsidP="00AC4CE1"/>
    <w:p w14:paraId="6BBB0599" w14:textId="77777777" w:rsidR="005F38CC" w:rsidRDefault="005F38CC" w:rsidP="005F38CC">
      <w:pPr>
        <w:rPr>
          <w:b/>
          <w:bCs/>
        </w:rPr>
      </w:pPr>
    </w:p>
    <w:p w14:paraId="5C38AF0F" w14:textId="77777777" w:rsidR="00243A7B" w:rsidRDefault="00243A7B" w:rsidP="005F38CC">
      <w:pPr>
        <w:rPr>
          <w:b/>
          <w:bCs/>
        </w:rPr>
      </w:pPr>
    </w:p>
    <w:p w14:paraId="22D73FCC" w14:textId="77777777" w:rsidR="00243A7B" w:rsidRDefault="00243A7B" w:rsidP="005F38CC">
      <w:pPr>
        <w:rPr>
          <w:b/>
          <w:bCs/>
        </w:rPr>
      </w:pPr>
    </w:p>
    <w:p w14:paraId="333902FD" w14:textId="79DD0763" w:rsidR="00243A7B" w:rsidRDefault="00243A7B" w:rsidP="005F38CC">
      <w:pPr>
        <w:rPr>
          <w:b/>
          <w:bCs/>
        </w:rPr>
      </w:pPr>
      <w:r w:rsidRPr="00E26322">
        <w:rPr>
          <w:b/>
          <w:sz w:val="28"/>
          <w:szCs w:val="28"/>
        </w:rPr>
        <w:t xml:space="preserve">Questions we seek your feedback on for topic </w:t>
      </w:r>
      <w:r>
        <w:rPr>
          <w:b/>
          <w:sz w:val="28"/>
          <w:szCs w:val="28"/>
        </w:rPr>
        <w:t>4:</w:t>
      </w:r>
      <w:r w:rsidRPr="00243A7B">
        <w:t xml:space="preserve"> </w:t>
      </w:r>
      <w:r w:rsidRPr="00243A7B">
        <w:rPr>
          <w:b/>
          <w:sz w:val="28"/>
          <w:szCs w:val="28"/>
        </w:rPr>
        <w:t xml:space="preserve">security classifications for remand </w:t>
      </w:r>
      <w:proofErr w:type="gramStart"/>
      <w:r w:rsidRPr="00243A7B">
        <w:rPr>
          <w:b/>
          <w:sz w:val="28"/>
          <w:szCs w:val="28"/>
        </w:rPr>
        <w:t>prisoners</w:t>
      </w:r>
      <w:proofErr w:type="gramEnd"/>
    </w:p>
    <w:p w14:paraId="75656AF6" w14:textId="404824D7" w:rsidR="007753CE" w:rsidRDefault="005F38CC" w:rsidP="00AC4CE1">
      <w:r w:rsidRPr="00015E26">
        <w:rPr>
          <w:b/>
          <w:bCs/>
        </w:rPr>
        <w:t xml:space="preserve">You may wish to consider </w:t>
      </w:r>
      <w:r>
        <w:rPr>
          <w:b/>
          <w:bCs/>
        </w:rPr>
        <w:t>the following</w:t>
      </w:r>
      <w:r w:rsidRPr="00015E26">
        <w:rPr>
          <w:b/>
          <w:bCs/>
        </w:rPr>
        <w:t xml:space="preserve"> criteria as you give us your feedback on the options</w:t>
      </w:r>
      <w:r>
        <w:rPr>
          <w:b/>
          <w:bCs/>
        </w:rPr>
        <w:t>:</w:t>
      </w:r>
    </w:p>
    <w:tbl>
      <w:tblPr>
        <w:tblStyle w:val="TableGrid"/>
        <w:tblW w:w="8508" w:type="dxa"/>
        <w:tblInd w:w="503"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text1" w:themeFillTint="33"/>
        <w:tblLayout w:type="fixed"/>
        <w:tblLook w:val="04A0" w:firstRow="1" w:lastRow="0" w:firstColumn="1" w:lastColumn="0" w:noHBand="0" w:noVBand="1"/>
      </w:tblPr>
      <w:tblGrid>
        <w:gridCol w:w="4247"/>
        <w:gridCol w:w="4261"/>
      </w:tblGrid>
      <w:tr w:rsidR="005A65AD" w:rsidRPr="00B30FA7" w14:paraId="5FB20BAF" w14:textId="77777777" w:rsidTr="005A65AD">
        <w:tc>
          <w:tcPr>
            <w:tcW w:w="4247" w:type="dxa"/>
            <w:shd w:val="clear" w:color="auto" w:fill="FCE4D2" w:themeFill="accent2" w:themeFillTint="33"/>
          </w:tcPr>
          <w:p w14:paraId="15A99F9E" w14:textId="77777777" w:rsidR="005A65AD" w:rsidRPr="00B30FA7" w:rsidRDefault="005A65AD">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Contributes to the good order and safety of prisoners and the prison</w:t>
            </w:r>
          </w:p>
        </w:tc>
        <w:tc>
          <w:tcPr>
            <w:tcW w:w="4261" w:type="dxa"/>
            <w:shd w:val="clear" w:color="auto" w:fill="FCE4D2" w:themeFill="accent2" w:themeFillTint="33"/>
          </w:tcPr>
          <w:p w14:paraId="275D352F" w14:textId="77777777" w:rsidR="005A65AD" w:rsidRPr="00B30FA7" w:rsidRDefault="005A65AD">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Practical to implement and responsive</w:t>
            </w:r>
          </w:p>
        </w:tc>
      </w:tr>
      <w:tr w:rsidR="005A65AD" w:rsidRPr="00B30FA7" w14:paraId="53E7B3CA" w14:textId="77777777" w:rsidTr="005A65AD">
        <w:tc>
          <w:tcPr>
            <w:tcW w:w="4247" w:type="dxa"/>
            <w:shd w:val="clear" w:color="auto" w:fill="FCE4D2" w:themeFill="accent2" w:themeFillTint="33"/>
          </w:tcPr>
          <w:p w14:paraId="271BA47E" w14:textId="77777777" w:rsidR="005A65AD" w:rsidRPr="00B30FA7" w:rsidRDefault="005A65AD">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Transparency and accountability</w:t>
            </w:r>
          </w:p>
        </w:tc>
        <w:tc>
          <w:tcPr>
            <w:tcW w:w="4261" w:type="dxa"/>
            <w:shd w:val="clear" w:color="auto" w:fill="FCE4D2" w:themeFill="accent2" w:themeFillTint="33"/>
          </w:tcPr>
          <w:p w14:paraId="6A824DD0" w14:textId="77777777" w:rsidR="005A65AD" w:rsidRPr="00B30FA7" w:rsidRDefault="005A65AD">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Complies with human rights standards</w:t>
            </w:r>
          </w:p>
        </w:tc>
      </w:tr>
      <w:tr w:rsidR="005A65AD" w:rsidRPr="00B30FA7" w14:paraId="0585B61B" w14:textId="77777777" w:rsidTr="005A65AD">
        <w:tc>
          <w:tcPr>
            <w:tcW w:w="4247" w:type="dxa"/>
            <w:shd w:val="clear" w:color="auto" w:fill="FCE4D2" w:themeFill="accent2" w:themeFillTint="33"/>
          </w:tcPr>
          <w:p w14:paraId="4B750AC4" w14:textId="77777777" w:rsidR="005A65AD" w:rsidRPr="00B30FA7" w:rsidRDefault="005A65AD">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 xml:space="preserve">Promotes better outcomes for prisoners </w:t>
            </w:r>
          </w:p>
        </w:tc>
        <w:tc>
          <w:tcPr>
            <w:tcW w:w="4261" w:type="dxa"/>
            <w:shd w:val="clear" w:color="auto" w:fill="FCE4D2" w:themeFill="accent2" w:themeFillTint="33"/>
          </w:tcPr>
          <w:p w14:paraId="642AECCC" w14:textId="77777777" w:rsidR="005A65AD" w:rsidRPr="00B30FA7" w:rsidRDefault="005A65AD">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Addresses Māori needs and cultural perspectives.</w:t>
            </w:r>
          </w:p>
        </w:tc>
      </w:tr>
    </w:tbl>
    <w:p w14:paraId="76F983CB" w14:textId="117D6C33" w:rsidR="005A65AD" w:rsidRPr="00F04389" w:rsidRDefault="005A65AD" w:rsidP="00F60B81">
      <w:pPr>
        <w:widowControl w:val="0"/>
        <w:tabs>
          <w:tab w:val="left" w:pos="487"/>
        </w:tabs>
        <w:autoSpaceDE w:val="0"/>
        <w:autoSpaceDN w:val="0"/>
        <w:spacing w:before="46" w:after="120" w:line="18" w:lineRule="atLeast"/>
        <w:ind w:right="306"/>
        <w:rPr>
          <w:i/>
          <w:iCs/>
          <w:color w:val="222222" w:themeColor="text1" w:themeShade="80"/>
        </w:rPr>
      </w:pPr>
      <w:r w:rsidRPr="00F04389">
        <w:rPr>
          <w:i/>
          <w:iCs/>
          <w:color w:val="222222" w:themeColor="text1" w:themeShade="80"/>
        </w:rPr>
        <w:t xml:space="preserve">More information about how to </w:t>
      </w:r>
      <w:r w:rsidR="001D22CC">
        <w:rPr>
          <w:i/>
          <w:iCs/>
          <w:color w:val="222222" w:themeColor="text1" w:themeShade="80"/>
        </w:rPr>
        <w:t>use</w:t>
      </w:r>
      <w:r w:rsidRPr="00F04389">
        <w:rPr>
          <w:i/>
          <w:iCs/>
          <w:color w:val="222222" w:themeColor="text1" w:themeShade="80"/>
        </w:rPr>
        <w:t xml:space="preserve"> these criteria is on page 4 of the </w:t>
      </w:r>
      <w:r w:rsidR="00D30026">
        <w:rPr>
          <w:i/>
          <w:iCs/>
          <w:color w:val="222222" w:themeColor="text1" w:themeShade="80"/>
        </w:rPr>
        <w:t>consultation d</w:t>
      </w:r>
      <w:r w:rsidRPr="00F04389">
        <w:rPr>
          <w:i/>
          <w:iCs/>
          <w:color w:val="222222" w:themeColor="text1" w:themeShade="80"/>
        </w:rPr>
        <w:t>ocument.</w:t>
      </w:r>
    </w:p>
    <w:p w14:paraId="68E225F4" w14:textId="4F8FF1CF" w:rsidR="00D760B8" w:rsidRDefault="00981E78" w:rsidP="00F60B81">
      <w:pPr>
        <w:spacing w:before="10" w:after="120"/>
        <w:rPr>
          <w:b/>
          <w:bCs/>
        </w:rPr>
      </w:pPr>
      <w:r>
        <w:rPr>
          <w:b/>
          <w:bCs/>
        </w:rPr>
        <w:t>Question 1</w:t>
      </w:r>
      <w:r w:rsidR="00762AE8">
        <w:rPr>
          <w:b/>
          <w:bCs/>
        </w:rPr>
        <w:t>7</w:t>
      </w:r>
      <w:r w:rsidR="00A7035D">
        <w:rPr>
          <w:b/>
          <w:bCs/>
        </w:rPr>
        <w:t>:</w:t>
      </w:r>
      <w:r w:rsidR="00EC3A10">
        <w:rPr>
          <w:b/>
          <w:bCs/>
        </w:rPr>
        <w:t xml:space="preserve"> </w:t>
      </w:r>
      <w:r w:rsidR="00EC3A10" w:rsidRPr="00EC3A10">
        <w:rPr>
          <w:b/>
          <w:bCs/>
        </w:rPr>
        <w:t>Do you think that a mandatory requirement to give remand prisoners a security classification (option one) or the use of non-regulatory measures (option two) is the best way to continue to increase Corrections’ use of a tool, such as the RMT?</w:t>
      </w:r>
      <w:r w:rsidR="0041485E">
        <w:rPr>
          <w:b/>
          <w:bCs/>
        </w:rPr>
        <w:t xml:space="preserv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6E5A1A" w14:paraId="6512E44C" w14:textId="77777777">
        <w:tc>
          <w:tcPr>
            <w:tcW w:w="9016" w:type="dxa"/>
            <w:shd w:val="clear" w:color="auto" w:fill="D9D9D9" w:themeFill="text1" w:themeFillTint="33"/>
          </w:tcPr>
          <w:p w14:paraId="4B66317D" w14:textId="77777777" w:rsidR="006E5A1A" w:rsidRDefault="006E5A1A">
            <w:pPr>
              <w:rPr>
                <w:b/>
                <w:bCs/>
              </w:rPr>
            </w:pPr>
          </w:p>
          <w:p w14:paraId="2A8569AB" w14:textId="77777777" w:rsidR="006E5A1A" w:rsidRDefault="006E5A1A">
            <w:pPr>
              <w:rPr>
                <w:b/>
                <w:bCs/>
              </w:rPr>
            </w:pPr>
          </w:p>
          <w:p w14:paraId="5B33961E" w14:textId="77777777" w:rsidR="006E5A1A" w:rsidRDefault="006E5A1A">
            <w:pPr>
              <w:rPr>
                <w:b/>
                <w:bCs/>
              </w:rPr>
            </w:pPr>
          </w:p>
        </w:tc>
      </w:tr>
    </w:tbl>
    <w:p w14:paraId="7395016D" w14:textId="3D4A1757" w:rsidR="001319DC" w:rsidRPr="00F60B81" w:rsidRDefault="00A7035D" w:rsidP="00F60B81">
      <w:pPr>
        <w:spacing w:before="10" w:after="120"/>
        <w:rPr>
          <w:i/>
        </w:rPr>
      </w:pPr>
      <w:r>
        <w:rPr>
          <w:b/>
          <w:bCs/>
        </w:rPr>
        <w:t xml:space="preserve">Question </w:t>
      </w:r>
      <w:r w:rsidR="007161A0">
        <w:rPr>
          <w:b/>
          <w:bCs/>
        </w:rPr>
        <w:t>1</w:t>
      </w:r>
      <w:r w:rsidR="00762AE8">
        <w:rPr>
          <w:b/>
          <w:bCs/>
        </w:rPr>
        <w:t>8</w:t>
      </w:r>
      <w:r w:rsidR="00EA58EF">
        <w:rPr>
          <w:b/>
          <w:bCs/>
        </w:rPr>
        <w:t xml:space="preserve">: </w:t>
      </w:r>
      <w:r w:rsidRPr="003006C6">
        <w:rPr>
          <w:b/>
          <w:bCs/>
        </w:rPr>
        <w:t>Do you think there are any additional advantages or disadvantages relating to remand prisoners having their security risk assessed upon entry to prison that we have not considered</w:t>
      </w:r>
      <w:r w:rsidRPr="00C94218">
        <w:rPr>
          <w:b/>
          <w:bCs/>
        </w:rPr>
        <w:t xml:space="preserve">? </w:t>
      </w:r>
      <w:r w:rsidR="00D40A75">
        <w:rPr>
          <w:i/>
          <w:iCs/>
        </w:rPr>
        <w:t xml:space="preserve">See pages </w:t>
      </w:r>
      <w:r w:rsidR="008C7CB2">
        <w:rPr>
          <w:i/>
          <w:iCs/>
        </w:rPr>
        <w:t xml:space="preserve">28 to 30 of the consultation document </w:t>
      </w:r>
      <w:r w:rsidR="00772CE3">
        <w:rPr>
          <w:i/>
          <w:iCs/>
        </w:rPr>
        <w:t>for more information.</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1319DC" w14:paraId="6BC37D43" w14:textId="77777777">
        <w:tc>
          <w:tcPr>
            <w:tcW w:w="9016" w:type="dxa"/>
            <w:shd w:val="clear" w:color="auto" w:fill="D9D9D9" w:themeFill="text1" w:themeFillTint="33"/>
          </w:tcPr>
          <w:p w14:paraId="59028553" w14:textId="77777777" w:rsidR="001319DC" w:rsidRDefault="001319DC">
            <w:pPr>
              <w:rPr>
                <w:b/>
                <w:bCs/>
              </w:rPr>
            </w:pPr>
          </w:p>
          <w:p w14:paraId="50C1AC26" w14:textId="77777777" w:rsidR="001319DC" w:rsidRDefault="001319DC">
            <w:pPr>
              <w:rPr>
                <w:b/>
                <w:bCs/>
              </w:rPr>
            </w:pPr>
          </w:p>
          <w:p w14:paraId="30F61655" w14:textId="77777777" w:rsidR="001319DC" w:rsidRDefault="001319DC">
            <w:pPr>
              <w:rPr>
                <w:b/>
                <w:bCs/>
              </w:rPr>
            </w:pPr>
          </w:p>
        </w:tc>
      </w:tr>
    </w:tbl>
    <w:p w14:paraId="023B15BA" w14:textId="1435CE29" w:rsidR="00981E78" w:rsidRPr="00F60B81" w:rsidRDefault="0015143F" w:rsidP="00F60B81">
      <w:pPr>
        <w:spacing w:before="10" w:after="120"/>
        <w:rPr>
          <w:i/>
        </w:rPr>
      </w:pPr>
      <w:r>
        <w:rPr>
          <w:b/>
          <w:bCs/>
        </w:rPr>
        <w:t xml:space="preserve">Question 19: </w:t>
      </w:r>
      <w:r w:rsidR="00981E78">
        <w:rPr>
          <w:b/>
          <w:bCs/>
        </w:rPr>
        <w:t xml:space="preserve">Are there other reasons it is important to use a classification system for remand prisoners? </w:t>
      </w:r>
      <w:r w:rsidR="00DA6B72">
        <w:rPr>
          <w:i/>
          <w:iCs/>
        </w:rPr>
        <w:t xml:space="preserve">See </w:t>
      </w:r>
      <w:r w:rsidR="00E412A7">
        <w:rPr>
          <w:i/>
          <w:iCs/>
        </w:rPr>
        <w:t xml:space="preserve">pages 26 and </w:t>
      </w:r>
      <w:r w:rsidR="00866294">
        <w:rPr>
          <w:i/>
          <w:iCs/>
        </w:rPr>
        <w:t xml:space="preserve">27 of the consultation </w:t>
      </w:r>
      <w:proofErr w:type="gramStart"/>
      <w:r w:rsidR="00866294">
        <w:rPr>
          <w:i/>
          <w:iCs/>
        </w:rPr>
        <w:t>document</w:t>
      </w:r>
      <w:proofErr w:type="gramEnd"/>
      <w:r w:rsidR="00866294">
        <w:rPr>
          <w:i/>
          <w:iCs/>
        </w:rPr>
        <w:t xml:space="preserve"> for more information.</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15143F" w14:paraId="60C98D72" w14:textId="77777777">
        <w:tc>
          <w:tcPr>
            <w:tcW w:w="9016" w:type="dxa"/>
            <w:shd w:val="clear" w:color="auto" w:fill="D9D9D9" w:themeFill="text1" w:themeFillTint="33"/>
          </w:tcPr>
          <w:p w14:paraId="3A0E26A6" w14:textId="77777777" w:rsidR="0015143F" w:rsidRDefault="0015143F">
            <w:pPr>
              <w:rPr>
                <w:b/>
                <w:bCs/>
              </w:rPr>
            </w:pPr>
          </w:p>
          <w:p w14:paraId="4BED78B5" w14:textId="77777777" w:rsidR="0015143F" w:rsidRDefault="0015143F">
            <w:pPr>
              <w:rPr>
                <w:b/>
                <w:bCs/>
              </w:rPr>
            </w:pPr>
          </w:p>
          <w:p w14:paraId="703C9FC0" w14:textId="77777777" w:rsidR="0015143F" w:rsidRDefault="0015143F">
            <w:pPr>
              <w:rPr>
                <w:b/>
                <w:bCs/>
              </w:rPr>
            </w:pPr>
          </w:p>
        </w:tc>
      </w:tr>
    </w:tbl>
    <w:p w14:paraId="2438A631" w14:textId="2A826036" w:rsidR="00981E78" w:rsidRDefault="0015143F" w:rsidP="00F60B81">
      <w:pPr>
        <w:spacing w:before="10" w:after="120"/>
        <w:rPr>
          <w:b/>
          <w:bCs/>
        </w:rPr>
      </w:pPr>
      <w:r w:rsidRPr="0015143F">
        <w:rPr>
          <w:b/>
          <w:bCs/>
        </w:rPr>
        <w:t>Question 20:</w:t>
      </w:r>
      <w:r>
        <w:t xml:space="preserve"> </w:t>
      </w:r>
      <w:r w:rsidR="00981E78">
        <w:rPr>
          <w:b/>
          <w:bCs/>
        </w:rPr>
        <w:t xml:space="preserve">Within what timeframe should any classification be undertaken? What would be your reason for choosing that timeframe?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130452" w14:paraId="6E0AD607" w14:textId="77777777">
        <w:tc>
          <w:tcPr>
            <w:tcW w:w="9016" w:type="dxa"/>
            <w:shd w:val="clear" w:color="auto" w:fill="D9D9D9" w:themeFill="text1" w:themeFillTint="33"/>
          </w:tcPr>
          <w:p w14:paraId="70C57C23" w14:textId="77777777" w:rsidR="00130452" w:rsidRDefault="00130452">
            <w:pPr>
              <w:rPr>
                <w:b/>
                <w:bCs/>
              </w:rPr>
            </w:pPr>
          </w:p>
          <w:p w14:paraId="63383976" w14:textId="77777777" w:rsidR="00130452" w:rsidRDefault="00130452">
            <w:pPr>
              <w:rPr>
                <w:b/>
                <w:bCs/>
              </w:rPr>
            </w:pPr>
          </w:p>
          <w:p w14:paraId="7F014040" w14:textId="77777777" w:rsidR="00130452" w:rsidRDefault="00130452">
            <w:pPr>
              <w:rPr>
                <w:b/>
                <w:bCs/>
              </w:rPr>
            </w:pPr>
          </w:p>
        </w:tc>
      </w:tr>
    </w:tbl>
    <w:p w14:paraId="65AECB7B" w14:textId="5F37803B" w:rsidR="00981E78" w:rsidRPr="00F60B81" w:rsidRDefault="00130452" w:rsidP="00F60B81">
      <w:pPr>
        <w:spacing w:before="10" w:after="120"/>
        <w:rPr>
          <w:i/>
        </w:rPr>
      </w:pPr>
      <w:r>
        <w:rPr>
          <w:b/>
          <w:bCs/>
        </w:rPr>
        <w:t xml:space="preserve">Question 21: </w:t>
      </w:r>
      <w:r w:rsidR="00981E78">
        <w:rPr>
          <w:b/>
          <w:bCs/>
        </w:rPr>
        <w:t xml:space="preserve">Are there any other Māori or other cultural perspectives that should be considered? </w:t>
      </w:r>
      <w:r w:rsidR="007D11B5">
        <w:rPr>
          <w:i/>
          <w:iCs/>
        </w:rPr>
        <w:t>See page 29 of the consultation document for more information.</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B35FE3" w14:paraId="5CADF341" w14:textId="77777777">
        <w:tc>
          <w:tcPr>
            <w:tcW w:w="9016" w:type="dxa"/>
            <w:shd w:val="clear" w:color="auto" w:fill="D9D9D9" w:themeFill="text1" w:themeFillTint="33"/>
          </w:tcPr>
          <w:p w14:paraId="362ABC66" w14:textId="77777777" w:rsidR="00B35FE3" w:rsidRDefault="00B35FE3">
            <w:pPr>
              <w:rPr>
                <w:b/>
                <w:bCs/>
              </w:rPr>
            </w:pPr>
          </w:p>
          <w:p w14:paraId="208A53C6" w14:textId="77777777" w:rsidR="00B35FE3" w:rsidRDefault="00B35FE3">
            <w:pPr>
              <w:rPr>
                <w:b/>
                <w:bCs/>
              </w:rPr>
            </w:pPr>
          </w:p>
          <w:p w14:paraId="75BC87AD" w14:textId="77777777" w:rsidR="00B35FE3" w:rsidRDefault="00B35FE3">
            <w:pPr>
              <w:rPr>
                <w:b/>
                <w:bCs/>
              </w:rPr>
            </w:pPr>
          </w:p>
        </w:tc>
      </w:tr>
    </w:tbl>
    <w:p w14:paraId="5BC85D4F" w14:textId="394698C5" w:rsidR="00981E78" w:rsidRDefault="00981E78" w:rsidP="00F60B81">
      <w:pPr>
        <w:spacing w:before="10" w:after="120"/>
        <w:rPr>
          <w:b/>
          <w:bCs/>
        </w:rPr>
      </w:pPr>
      <w:r>
        <w:rPr>
          <w:b/>
          <w:bCs/>
        </w:rPr>
        <w:t>Question 2</w:t>
      </w:r>
      <w:r w:rsidR="00762AE8">
        <w:rPr>
          <w:b/>
          <w:bCs/>
        </w:rPr>
        <w:t>2</w:t>
      </w:r>
      <w:r w:rsidR="00EC6985">
        <w:rPr>
          <w:b/>
          <w:bCs/>
        </w:rPr>
        <w:t xml:space="preserve">: </w:t>
      </w:r>
      <w:r>
        <w:rPr>
          <w:b/>
          <w:bCs/>
        </w:rPr>
        <w:t>Do you have any further comments to make?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B35FE3" w14:paraId="0560D916" w14:textId="77777777">
        <w:tc>
          <w:tcPr>
            <w:tcW w:w="9016" w:type="dxa"/>
            <w:shd w:val="clear" w:color="auto" w:fill="D9D9D9" w:themeFill="text1" w:themeFillTint="33"/>
          </w:tcPr>
          <w:p w14:paraId="0419F677" w14:textId="77777777" w:rsidR="00B35FE3" w:rsidRDefault="00B35FE3">
            <w:pPr>
              <w:rPr>
                <w:b/>
                <w:bCs/>
              </w:rPr>
            </w:pPr>
          </w:p>
          <w:p w14:paraId="7310F264" w14:textId="77777777" w:rsidR="00B35FE3" w:rsidRDefault="00B35FE3">
            <w:pPr>
              <w:rPr>
                <w:b/>
                <w:bCs/>
              </w:rPr>
            </w:pPr>
          </w:p>
          <w:p w14:paraId="6C2FEB40" w14:textId="77777777" w:rsidR="00B35FE3" w:rsidRDefault="00B35FE3">
            <w:pPr>
              <w:rPr>
                <w:b/>
                <w:bCs/>
              </w:rPr>
            </w:pPr>
          </w:p>
        </w:tc>
      </w:tr>
    </w:tbl>
    <w:p w14:paraId="49C0ECBD" w14:textId="77777777" w:rsidR="00822DA3" w:rsidRDefault="00822DA3" w:rsidP="0003038B">
      <w:pPr>
        <w:pStyle w:val="Heading1"/>
        <w:rPr>
          <w:rFonts w:asciiTheme="minorHAnsi" w:hAnsiTheme="minorHAnsi" w:cstheme="minorHAnsi"/>
          <w:b/>
          <w:bCs/>
        </w:rPr>
      </w:pPr>
      <w:r>
        <w:rPr>
          <w:rFonts w:asciiTheme="minorHAnsi" w:hAnsiTheme="minorHAnsi" w:cstheme="minorHAnsi"/>
          <w:b/>
          <w:bCs/>
        </w:rPr>
        <w:br w:type="page"/>
      </w:r>
    </w:p>
    <w:p w14:paraId="5315236A" w14:textId="4C94CB38" w:rsidR="00383DF8" w:rsidRDefault="00B35FE3" w:rsidP="00F60B81">
      <w:pPr>
        <w:pStyle w:val="Heading1"/>
      </w:pPr>
      <w:bookmarkStart w:id="13" w:name="_Toc174012076"/>
      <w:r w:rsidRPr="00822DA3">
        <w:rPr>
          <w:rFonts w:asciiTheme="minorHAnsi" w:hAnsiTheme="minorHAnsi" w:cstheme="minorHAnsi"/>
          <w:b/>
          <w:bCs/>
        </w:rPr>
        <w:t xml:space="preserve">Topic </w:t>
      </w:r>
      <w:r w:rsidR="0069565F">
        <w:rPr>
          <w:rFonts w:asciiTheme="minorHAnsi" w:hAnsiTheme="minorHAnsi" w:cstheme="minorHAnsi"/>
          <w:b/>
          <w:bCs/>
        </w:rPr>
        <w:t>5</w:t>
      </w:r>
      <w:r w:rsidRPr="00822DA3">
        <w:rPr>
          <w:rFonts w:asciiTheme="minorHAnsi" w:hAnsiTheme="minorHAnsi" w:cstheme="minorHAnsi"/>
          <w:b/>
          <w:bCs/>
        </w:rPr>
        <w:t xml:space="preserve">: </w:t>
      </w:r>
      <w:r w:rsidR="00784E63" w:rsidRPr="00822DA3">
        <w:rPr>
          <w:rFonts w:asciiTheme="minorHAnsi" w:hAnsiTheme="minorHAnsi" w:cstheme="minorHAnsi"/>
          <w:b/>
          <w:bCs/>
        </w:rPr>
        <w:t xml:space="preserve">Updating </w:t>
      </w:r>
      <w:r w:rsidR="00E1139E" w:rsidRPr="00822DA3">
        <w:rPr>
          <w:rFonts w:asciiTheme="minorHAnsi" w:hAnsiTheme="minorHAnsi" w:cstheme="minorHAnsi"/>
          <w:b/>
          <w:bCs/>
        </w:rPr>
        <w:t>provisions</w:t>
      </w:r>
      <w:r w:rsidR="00784E63" w:rsidRPr="00822DA3">
        <w:rPr>
          <w:rFonts w:asciiTheme="minorHAnsi" w:hAnsiTheme="minorHAnsi" w:cstheme="minorHAnsi"/>
          <w:b/>
          <w:bCs/>
        </w:rPr>
        <w:t xml:space="preserve"> relating to prisoner haircuts and the growing and removal of facial hair </w:t>
      </w:r>
      <w:r w:rsidR="002B7704" w:rsidRPr="00822DA3">
        <w:rPr>
          <w:rFonts w:asciiTheme="minorHAnsi" w:hAnsiTheme="minorHAnsi" w:cstheme="minorHAnsi"/>
          <w:b/>
          <w:bCs/>
        </w:rPr>
        <w:t xml:space="preserve">to remove redundant </w:t>
      </w:r>
      <w:proofErr w:type="gramStart"/>
      <w:r w:rsidR="00F05AE7" w:rsidRPr="00822DA3">
        <w:rPr>
          <w:rFonts w:asciiTheme="minorHAnsi" w:hAnsiTheme="minorHAnsi" w:cstheme="minorHAnsi"/>
          <w:b/>
          <w:bCs/>
        </w:rPr>
        <w:t>requirements</w:t>
      </w:r>
      <w:bookmarkEnd w:id="13"/>
      <w:proofErr w:type="gramEnd"/>
    </w:p>
    <w:p w14:paraId="2CF5E297" w14:textId="06377289" w:rsidR="00383DF8" w:rsidRDefault="000D15E8" w:rsidP="00383DF8">
      <w:r>
        <w:rPr>
          <w:noProof/>
        </w:rPr>
        <w:drawing>
          <wp:inline distT="0" distB="0" distL="0" distR="0" wp14:anchorId="09CC041D" wp14:editId="5B1FBA8E">
            <wp:extent cx="5797550" cy="1615440"/>
            <wp:effectExtent l="0" t="0" r="0" b="3810"/>
            <wp:docPr id="1614340544" name="Picture 1614340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7550" cy="1615440"/>
                    </a:xfrm>
                    <a:prstGeom prst="rect">
                      <a:avLst/>
                    </a:prstGeom>
                    <a:noFill/>
                  </pic:spPr>
                </pic:pic>
              </a:graphicData>
            </a:graphic>
          </wp:inline>
        </w:drawing>
      </w:r>
    </w:p>
    <w:p w14:paraId="7EDE34C8" w14:textId="2E297E5A" w:rsidR="00B43CCB" w:rsidRDefault="00B43CCB" w:rsidP="007B3EC3">
      <w:pPr>
        <w:rPr>
          <w:b/>
          <w:bCs/>
        </w:rPr>
      </w:pPr>
      <w:r>
        <w:rPr>
          <w:b/>
          <w:bCs/>
        </w:rPr>
        <w:t>What’s the problem we are trying to address?</w:t>
      </w:r>
    </w:p>
    <w:p w14:paraId="40AB3548" w14:textId="77777777" w:rsidR="00B43CCB" w:rsidRDefault="00B43CCB" w:rsidP="007B3EC3">
      <w:r w:rsidRPr="006F06A7">
        <w:t xml:space="preserve">Sentenced and convicted prisoners can generally have the hairstyle of their choice, unless the health centre manager directs that they must not have that hairstyle or facial hair on the grounds of health, safety, or cleanliness.  However, </w:t>
      </w:r>
      <w:proofErr w:type="gramStart"/>
      <w:r w:rsidRPr="006F06A7">
        <w:t>convicted</w:t>
      </w:r>
      <w:proofErr w:type="gramEnd"/>
      <w:r w:rsidRPr="006F06A7">
        <w:t xml:space="preserve"> or sentenced prisoners must not grow a beard or moustache after arriving in prison, if they did not already have one, unless this is first approved by the prison manager.   </w:t>
      </w:r>
    </w:p>
    <w:p w14:paraId="66C925DB" w14:textId="40B55D5F" w:rsidR="00E968AD" w:rsidRDefault="007B7522" w:rsidP="007B3EC3">
      <w:r>
        <w:rPr>
          <w:b/>
          <w:bCs/>
          <w:noProof/>
        </w:rPr>
        <w:drawing>
          <wp:anchor distT="0" distB="0" distL="114300" distR="114300" simplePos="0" relativeHeight="251658241" behindDoc="1" locked="0" layoutInCell="1" allowOverlap="1" wp14:anchorId="0C78071B" wp14:editId="5E33EB40">
            <wp:simplePos x="0" y="0"/>
            <wp:positionH relativeFrom="margin">
              <wp:posOffset>-59880</wp:posOffset>
            </wp:positionH>
            <wp:positionV relativeFrom="paragraph">
              <wp:posOffset>215900</wp:posOffset>
            </wp:positionV>
            <wp:extent cx="5967730" cy="2084070"/>
            <wp:effectExtent l="0" t="0" r="0" b="0"/>
            <wp:wrapTight wrapText="bothSides">
              <wp:wrapPolygon edited="0">
                <wp:start x="0" y="0"/>
                <wp:lineTo x="0" y="21324"/>
                <wp:lineTo x="21513" y="21324"/>
                <wp:lineTo x="21513" y="0"/>
                <wp:lineTo x="0" y="0"/>
              </wp:wrapPolygon>
            </wp:wrapTight>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67730" cy="2084070"/>
                    </a:xfrm>
                    <a:prstGeom prst="rect">
                      <a:avLst/>
                    </a:prstGeom>
                    <a:noFill/>
                  </pic:spPr>
                </pic:pic>
              </a:graphicData>
            </a:graphic>
            <wp14:sizeRelH relativeFrom="margin">
              <wp14:pctWidth>0</wp14:pctWidth>
            </wp14:sizeRelH>
            <wp14:sizeRelV relativeFrom="margin">
              <wp14:pctHeight>0</wp14:pctHeight>
            </wp14:sizeRelV>
          </wp:anchor>
        </w:drawing>
      </w:r>
      <w:r w:rsidR="007D11B5">
        <w:rPr>
          <w:b/>
          <w:bCs/>
        </w:rPr>
        <w:t>See page</w:t>
      </w:r>
      <w:r w:rsidR="00F30327">
        <w:rPr>
          <w:b/>
          <w:bCs/>
        </w:rPr>
        <w:t>s</w:t>
      </w:r>
      <w:r w:rsidR="007D11B5">
        <w:rPr>
          <w:b/>
          <w:bCs/>
        </w:rPr>
        <w:t xml:space="preserve"> 32 </w:t>
      </w:r>
      <w:r w:rsidR="00A7721A">
        <w:rPr>
          <w:b/>
          <w:bCs/>
        </w:rPr>
        <w:t xml:space="preserve">to 24 </w:t>
      </w:r>
      <w:r w:rsidR="007D11B5">
        <w:rPr>
          <w:b/>
          <w:bCs/>
        </w:rPr>
        <w:t>of the consultation document for more detail and our analysis of the options.</w:t>
      </w:r>
    </w:p>
    <w:p w14:paraId="2FF0C34D" w14:textId="63CDA5E1" w:rsidR="00A45614" w:rsidRDefault="00A45614" w:rsidP="00A45614">
      <w:pPr>
        <w:rPr>
          <w:b/>
          <w:bCs/>
        </w:rPr>
      </w:pPr>
    </w:p>
    <w:p w14:paraId="6E61A148" w14:textId="23BB9E23" w:rsidR="00A45614" w:rsidRDefault="00A45614" w:rsidP="00A45614">
      <w:pPr>
        <w:rPr>
          <w:b/>
          <w:bCs/>
        </w:rPr>
      </w:pPr>
    </w:p>
    <w:p w14:paraId="55B8A357" w14:textId="77777777" w:rsidR="00A45614" w:rsidRDefault="00A45614" w:rsidP="00A45614">
      <w:pPr>
        <w:rPr>
          <w:b/>
          <w:bCs/>
        </w:rPr>
      </w:pPr>
    </w:p>
    <w:p w14:paraId="0985D68F" w14:textId="77777777" w:rsidR="00A45614" w:rsidRDefault="00A45614" w:rsidP="00A45614">
      <w:pPr>
        <w:rPr>
          <w:b/>
          <w:bCs/>
        </w:rPr>
      </w:pPr>
    </w:p>
    <w:p w14:paraId="7C3F75F6" w14:textId="77777777" w:rsidR="00A45614" w:rsidRDefault="00A45614" w:rsidP="00A45614">
      <w:pPr>
        <w:rPr>
          <w:b/>
          <w:bCs/>
        </w:rPr>
      </w:pPr>
    </w:p>
    <w:p w14:paraId="15F9D083" w14:textId="77777777" w:rsidR="00A45614" w:rsidRDefault="00A45614" w:rsidP="00A45614">
      <w:pPr>
        <w:rPr>
          <w:b/>
          <w:bCs/>
        </w:rPr>
      </w:pPr>
    </w:p>
    <w:p w14:paraId="23D29B52" w14:textId="77777777" w:rsidR="00A45614" w:rsidRDefault="00A45614" w:rsidP="00A45614">
      <w:pPr>
        <w:rPr>
          <w:b/>
          <w:bCs/>
        </w:rPr>
      </w:pPr>
    </w:p>
    <w:p w14:paraId="6EED4B8C" w14:textId="77777777" w:rsidR="00A45614" w:rsidRDefault="00A45614" w:rsidP="00A45614">
      <w:pPr>
        <w:rPr>
          <w:b/>
          <w:bCs/>
        </w:rPr>
      </w:pPr>
    </w:p>
    <w:p w14:paraId="18E39D57" w14:textId="77777777" w:rsidR="0062693C" w:rsidRDefault="0062693C" w:rsidP="00A45614">
      <w:pPr>
        <w:rPr>
          <w:b/>
          <w:bCs/>
        </w:rPr>
      </w:pPr>
    </w:p>
    <w:p w14:paraId="2A0F4F76" w14:textId="3C78BBDA" w:rsidR="00780F0E" w:rsidRPr="00F60B81" w:rsidRDefault="00243A7B" w:rsidP="00243A7B">
      <w:pPr>
        <w:rPr>
          <w:b/>
          <w:bCs/>
          <w:sz w:val="24"/>
          <w:szCs w:val="24"/>
        </w:rPr>
      </w:pPr>
      <w:r w:rsidRPr="00E26322">
        <w:rPr>
          <w:b/>
          <w:sz w:val="28"/>
          <w:szCs w:val="28"/>
        </w:rPr>
        <w:t xml:space="preserve">Questions we seek your feedback on for topic </w:t>
      </w:r>
      <w:r>
        <w:rPr>
          <w:b/>
          <w:sz w:val="28"/>
          <w:szCs w:val="28"/>
        </w:rPr>
        <w:t xml:space="preserve">5: </w:t>
      </w:r>
      <w:r w:rsidRPr="00243A7B">
        <w:rPr>
          <w:b/>
          <w:sz w:val="28"/>
          <w:szCs w:val="28"/>
        </w:rPr>
        <w:t xml:space="preserve">prisoner haircuts facial </w:t>
      </w:r>
      <w:proofErr w:type="gramStart"/>
      <w:r w:rsidRPr="00243A7B">
        <w:rPr>
          <w:b/>
          <w:sz w:val="28"/>
          <w:szCs w:val="28"/>
        </w:rPr>
        <w:t>hair</w:t>
      </w:r>
      <w:proofErr w:type="gramEnd"/>
    </w:p>
    <w:p w14:paraId="65E1ABCF" w14:textId="4D2BF2D2" w:rsidR="00A45614" w:rsidRPr="00015E26" w:rsidRDefault="00A45614" w:rsidP="00A45614">
      <w:pPr>
        <w:rPr>
          <w:b/>
          <w:bCs/>
        </w:rPr>
      </w:pPr>
      <w:r w:rsidRPr="00015E26">
        <w:rPr>
          <w:b/>
          <w:bCs/>
        </w:rPr>
        <w:t xml:space="preserve">You may wish to consider </w:t>
      </w:r>
      <w:r>
        <w:rPr>
          <w:b/>
          <w:bCs/>
        </w:rPr>
        <w:t>the following</w:t>
      </w:r>
      <w:r w:rsidRPr="00015E26">
        <w:rPr>
          <w:b/>
          <w:bCs/>
        </w:rPr>
        <w:t xml:space="preserve"> criteria as you give us your feedback on the options</w:t>
      </w:r>
      <w:r>
        <w:rPr>
          <w:b/>
          <w:bCs/>
        </w:rPr>
        <w:t>:</w:t>
      </w:r>
    </w:p>
    <w:tbl>
      <w:tblPr>
        <w:tblStyle w:val="TableGrid"/>
        <w:tblW w:w="8508" w:type="dxa"/>
        <w:tblInd w:w="503"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text1" w:themeFillTint="33"/>
        <w:tblLayout w:type="fixed"/>
        <w:tblLook w:val="04A0" w:firstRow="1" w:lastRow="0" w:firstColumn="1" w:lastColumn="0" w:noHBand="0" w:noVBand="1"/>
      </w:tblPr>
      <w:tblGrid>
        <w:gridCol w:w="4247"/>
        <w:gridCol w:w="4261"/>
      </w:tblGrid>
      <w:tr w:rsidR="00AE3C68" w:rsidRPr="00B30FA7" w14:paraId="47A151E3" w14:textId="77777777">
        <w:tc>
          <w:tcPr>
            <w:tcW w:w="4247" w:type="dxa"/>
            <w:shd w:val="clear" w:color="auto" w:fill="FCE4D2" w:themeFill="accent2" w:themeFillTint="33"/>
          </w:tcPr>
          <w:p w14:paraId="1D8B3A09" w14:textId="77777777" w:rsidR="00AE3C68" w:rsidRPr="00B30FA7" w:rsidRDefault="00AE3C68">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Contributes to the good order and safety of prisoners and the prison</w:t>
            </w:r>
          </w:p>
        </w:tc>
        <w:tc>
          <w:tcPr>
            <w:tcW w:w="4261" w:type="dxa"/>
            <w:shd w:val="clear" w:color="auto" w:fill="FCE4D2" w:themeFill="accent2" w:themeFillTint="33"/>
          </w:tcPr>
          <w:p w14:paraId="013E21BF" w14:textId="77777777" w:rsidR="00AE3C68" w:rsidRPr="00B30FA7" w:rsidRDefault="00AE3C68">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Practical to implement and responsive</w:t>
            </w:r>
          </w:p>
        </w:tc>
      </w:tr>
      <w:tr w:rsidR="00AE3C68" w:rsidRPr="00B30FA7" w14:paraId="4CA3B49B" w14:textId="77777777">
        <w:tc>
          <w:tcPr>
            <w:tcW w:w="4247" w:type="dxa"/>
            <w:shd w:val="clear" w:color="auto" w:fill="FCE4D2" w:themeFill="accent2" w:themeFillTint="33"/>
          </w:tcPr>
          <w:p w14:paraId="12CF3F78" w14:textId="77777777" w:rsidR="00AE3C68" w:rsidRPr="00B30FA7" w:rsidRDefault="00AE3C68">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Transparency and accountability</w:t>
            </w:r>
          </w:p>
        </w:tc>
        <w:tc>
          <w:tcPr>
            <w:tcW w:w="4261" w:type="dxa"/>
            <w:shd w:val="clear" w:color="auto" w:fill="FCE4D2" w:themeFill="accent2" w:themeFillTint="33"/>
          </w:tcPr>
          <w:p w14:paraId="33C2A0E8" w14:textId="77777777" w:rsidR="00AE3C68" w:rsidRPr="00B30FA7" w:rsidRDefault="00AE3C68">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Complies with human rights standards</w:t>
            </w:r>
          </w:p>
        </w:tc>
      </w:tr>
      <w:tr w:rsidR="00AE3C68" w:rsidRPr="00B30FA7" w14:paraId="46996074" w14:textId="77777777">
        <w:tc>
          <w:tcPr>
            <w:tcW w:w="4247" w:type="dxa"/>
            <w:shd w:val="clear" w:color="auto" w:fill="FCE4D2" w:themeFill="accent2" w:themeFillTint="33"/>
          </w:tcPr>
          <w:p w14:paraId="3F546D5C" w14:textId="77777777" w:rsidR="00AE3C68" w:rsidRPr="00B30FA7" w:rsidRDefault="00AE3C68">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 xml:space="preserve">Promotes better outcomes for prisoners </w:t>
            </w:r>
          </w:p>
        </w:tc>
        <w:tc>
          <w:tcPr>
            <w:tcW w:w="4261" w:type="dxa"/>
            <w:shd w:val="clear" w:color="auto" w:fill="FCE4D2" w:themeFill="accent2" w:themeFillTint="33"/>
          </w:tcPr>
          <w:p w14:paraId="24F42E1A" w14:textId="77777777" w:rsidR="00AE3C68" w:rsidRPr="00B30FA7" w:rsidRDefault="00AE3C68">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Addresses Māori needs and cultural perspectives.</w:t>
            </w:r>
          </w:p>
        </w:tc>
      </w:tr>
    </w:tbl>
    <w:p w14:paraId="2A0DC48D" w14:textId="1E31D24D" w:rsidR="00000E6D" w:rsidRPr="00546DA5" w:rsidRDefault="00000E6D" w:rsidP="00546DA5">
      <w:pPr>
        <w:widowControl w:val="0"/>
        <w:tabs>
          <w:tab w:val="left" w:pos="2370"/>
        </w:tabs>
        <w:autoSpaceDE w:val="0"/>
        <w:autoSpaceDN w:val="0"/>
        <w:spacing w:before="57" w:after="0" w:line="18" w:lineRule="atLeast"/>
        <w:ind w:right="306"/>
        <w:rPr>
          <w:color w:val="222222" w:themeColor="text1" w:themeShade="80"/>
          <w:sz w:val="24"/>
          <w:szCs w:val="24"/>
        </w:rPr>
      </w:pPr>
    </w:p>
    <w:p w14:paraId="601FCDAF" w14:textId="7ECB61D3" w:rsidR="00AE3C68" w:rsidRPr="00F04389" w:rsidRDefault="00AE3C68" w:rsidP="00F60B81">
      <w:pPr>
        <w:widowControl w:val="0"/>
        <w:tabs>
          <w:tab w:val="left" w:pos="487"/>
        </w:tabs>
        <w:autoSpaceDE w:val="0"/>
        <w:autoSpaceDN w:val="0"/>
        <w:spacing w:before="46" w:after="120" w:line="18" w:lineRule="atLeast"/>
        <w:ind w:right="306"/>
        <w:rPr>
          <w:i/>
          <w:iCs/>
          <w:color w:val="222222" w:themeColor="text1" w:themeShade="80"/>
        </w:rPr>
      </w:pPr>
      <w:r w:rsidRPr="00F04389">
        <w:rPr>
          <w:i/>
          <w:iCs/>
          <w:color w:val="222222" w:themeColor="text1" w:themeShade="80"/>
        </w:rPr>
        <w:t xml:space="preserve">More information about how to </w:t>
      </w:r>
      <w:r w:rsidR="00604DF5">
        <w:rPr>
          <w:i/>
          <w:iCs/>
          <w:color w:val="222222" w:themeColor="text1" w:themeShade="80"/>
        </w:rPr>
        <w:t>use</w:t>
      </w:r>
      <w:r w:rsidRPr="00F04389">
        <w:rPr>
          <w:i/>
          <w:iCs/>
          <w:color w:val="222222" w:themeColor="text1" w:themeShade="80"/>
        </w:rPr>
        <w:t xml:space="preserve"> these criteria is on page 4 of </w:t>
      </w:r>
      <w:proofErr w:type="gramStart"/>
      <w:r w:rsidRPr="00F04389">
        <w:rPr>
          <w:i/>
          <w:iCs/>
          <w:color w:val="222222" w:themeColor="text1" w:themeShade="80"/>
        </w:rPr>
        <w:t xml:space="preserve">the </w:t>
      </w:r>
      <w:r w:rsidR="00B02307">
        <w:rPr>
          <w:i/>
          <w:iCs/>
          <w:color w:val="222222" w:themeColor="text1" w:themeShade="80"/>
        </w:rPr>
        <w:t xml:space="preserve"> consultation</w:t>
      </w:r>
      <w:proofErr w:type="gramEnd"/>
      <w:r w:rsidR="00B02307">
        <w:rPr>
          <w:i/>
          <w:iCs/>
          <w:color w:val="222222" w:themeColor="text1" w:themeShade="80"/>
        </w:rPr>
        <w:t xml:space="preserve"> d</w:t>
      </w:r>
      <w:r w:rsidRPr="00F04389">
        <w:rPr>
          <w:i/>
          <w:iCs/>
          <w:color w:val="222222" w:themeColor="text1" w:themeShade="80"/>
        </w:rPr>
        <w:t>ocument.</w:t>
      </w:r>
    </w:p>
    <w:p w14:paraId="1E6DBB04" w14:textId="5995C912" w:rsidR="009F7ABE" w:rsidRDefault="00BB7582" w:rsidP="00F60B81">
      <w:pPr>
        <w:spacing w:before="10" w:after="120"/>
        <w:rPr>
          <w:b/>
          <w:bCs/>
        </w:rPr>
      </w:pPr>
      <w:r>
        <w:rPr>
          <w:b/>
          <w:bCs/>
        </w:rPr>
        <w:t xml:space="preserve">Question 23: </w:t>
      </w:r>
      <w:r w:rsidR="00746363">
        <w:rPr>
          <w:b/>
          <w:bCs/>
        </w:rPr>
        <w:t xml:space="preserve">Do you </w:t>
      </w:r>
      <w:r w:rsidR="00627FCC">
        <w:rPr>
          <w:b/>
          <w:bCs/>
        </w:rPr>
        <w:t>think</w:t>
      </w:r>
      <w:r w:rsidR="00746363">
        <w:rPr>
          <w:b/>
          <w:bCs/>
        </w:rPr>
        <w:t xml:space="preserve"> that the current provisions in relation to haircuts and facial hair need to be updated? </w:t>
      </w:r>
      <w:r w:rsidR="00CE2F02">
        <w:rPr>
          <w:b/>
          <w:bCs/>
        </w:rPr>
        <w:t>Please explain why</w:t>
      </w:r>
      <w:r w:rsidR="005B7358">
        <w:rPr>
          <w:b/>
          <w:bCs/>
        </w:rPr>
        <w:t xml:space="preserve"> you agree or disagree</w:t>
      </w:r>
      <w:r w:rsidR="006F06A7">
        <w:rPr>
          <w:b/>
          <w:bCs/>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BB7582" w14:paraId="69A74615" w14:textId="77777777">
        <w:tc>
          <w:tcPr>
            <w:tcW w:w="9016" w:type="dxa"/>
            <w:shd w:val="clear" w:color="auto" w:fill="D9D9D9" w:themeFill="text1" w:themeFillTint="33"/>
          </w:tcPr>
          <w:p w14:paraId="06370EF2" w14:textId="77777777" w:rsidR="00BB7582" w:rsidRDefault="00BB7582">
            <w:pPr>
              <w:rPr>
                <w:b/>
                <w:bCs/>
              </w:rPr>
            </w:pPr>
          </w:p>
          <w:p w14:paraId="09451CAE" w14:textId="77777777" w:rsidR="00BB7582" w:rsidRDefault="00BB7582">
            <w:pPr>
              <w:rPr>
                <w:b/>
                <w:bCs/>
              </w:rPr>
            </w:pPr>
          </w:p>
          <w:p w14:paraId="3B69EC9E" w14:textId="77777777" w:rsidR="00BB7582" w:rsidRDefault="00BB7582">
            <w:pPr>
              <w:rPr>
                <w:b/>
                <w:bCs/>
              </w:rPr>
            </w:pPr>
          </w:p>
        </w:tc>
      </w:tr>
    </w:tbl>
    <w:p w14:paraId="441BF76C" w14:textId="674D27D3" w:rsidR="004600E4" w:rsidRDefault="009C53CD" w:rsidP="00F60B81">
      <w:pPr>
        <w:spacing w:before="10" w:after="120"/>
        <w:rPr>
          <w:b/>
          <w:bCs/>
        </w:rPr>
      </w:pPr>
      <w:r>
        <w:rPr>
          <w:b/>
          <w:bCs/>
        </w:rPr>
        <w:t xml:space="preserve">Question 24: </w:t>
      </w:r>
      <w:r w:rsidR="004600E4" w:rsidRPr="00837198">
        <w:rPr>
          <w:b/>
          <w:bCs/>
        </w:rPr>
        <w:t>Are there any other options to address these issues relating to haircuts and facial grooming that we should consider?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E406E1" w14:paraId="6BF0ECDD" w14:textId="77777777">
        <w:tc>
          <w:tcPr>
            <w:tcW w:w="9016" w:type="dxa"/>
            <w:shd w:val="clear" w:color="auto" w:fill="D9D9D9" w:themeFill="text1" w:themeFillTint="33"/>
          </w:tcPr>
          <w:p w14:paraId="4D493348" w14:textId="77777777" w:rsidR="00E406E1" w:rsidRDefault="00E406E1">
            <w:pPr>
              <w:rPr>
                <w:b/>
                <w:bCs/>
              </w:rPr>
            </w:pPr>
          </w:p>
          <w:p w14:paraId="0C41265A" w14:textId="77777777" w:rsidR="00E406E1" w:rsidRDefault="00E406E1">
            <w:pPr>
              <w:rPr>
                <w:b/>
                <w:bCs/>
              </w:rPr>
            </w:pPr>
          </w:p>
          <w:p w14:paraId="3A691254" w14:textId="77777777" w:rsidR="00E406E1" w:rsidRDefault="00E406E1">
            <w:pPr>
              <w:rPr>
                <w:b/>
                <w:bCs/>
              </w:rPr>
            </w:pPr>
          </w:p>
        </w:tc>
      </w:tr>
    </w:tbl>
    <w:p w14:paraId="0A205B16" w14:textId="52D1EFF3" w:rsidR="0056221A" w:rsidRDefault="00E406E1" w:rsidP="00F60B81">
      <w:pPr>
        <w:spacing w:before="10" w:after="120"/>
        <w:rPr>
          <w:b/>
          <w:bCs/>
        </w:rPr>
      </w:pPr>
      <w:r>
        <w:rPr>
          <w:b/>
          <w:bCs/>
        </w:rPr>
        <w:t xml:space="preserve">Question 25: </w:t>
      </w:r>
      <w:r w:rsidR="000054CE" w:rsidRPr="000054CE">
        <w:rPr>
          <w:b/>
          <w:bCs/>
        </w:rPr>
        <w:t>Are there any other prisoner rights, in addition to wellbeing and cultural sensitivity, that should be considered or addressed in the haircut and facial hair regulations? Should we consider any other cultural perspectives?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E406E1" w14:paraId="449A7D70" w14:textId="77777777">
        <w:tc>
          <w:tcPr>
            <w:tcW w:w="9016" w:type="dxa"/>
            <w:shd w:val="clear" w:color="auto" w:fill="D9D9D9" w:themeFill="text1" w:themeFillTint="33"/>
          </w:tcPr>
          <w:p w14:paraId="411097D7" w14:textId="77777777" w:rsidR="00E406E1" w:rsidRDefault="00E406E1">
            <w:pPr>
              <w:rPr>
                <w:b/>
                <w:bCs/>
              </w:rPr>
            </w:pPr>
          </w:p>
          <w:p w14:paraId="349DDEDC" w14:textId="77777777" w:rsidR="00E406E1" w:rsidRDefault="00E406E1">
            <w:pPr>
              <w:rPr>
                <w:b/>
                <w:bCs/>
              </w:rPr>
            </w:pPr>
          </w:p>
          <w:p w14:paraId="277B69E7" w14:textId="77777777" w:rsidR="00E406E1" w:rsidRDefault="00E406E1">
            <w:pPr>
              <w:rPr>
                <w:b/>
                <w:bCs/>
              </w:rPr>
            </w:pPr>
          </w:p>
        </w:tc>
      </w:tr>
    </w:tbl>
    <w:p w14:paraId="447F533C" w14:textId="4E8F8D8A" w:rsidR="003F2E55" w:rsidRPr="00F60B81" w:rsidRDefault="00E83434" w:rsidP="00F60B81">
      <w:pPr>
        <w:spacing w:before="10" w:after="120"/>
        <w:rPr>
          <w:i/>
        </w:rPr>
      </w:pPr>
      <w:r>
        <w:rPr>
          <w:b/>
          <w:bCs/>
        </w:rPr>
        <w:t>Q</w:t>
      </w:r>
      <w:r w:rsidR="000054CE">
        <w:rPr>
          <w:b/>
          <w:bCs/>
        </w:rPr>
        <w:t>uestion 2</w:t>
      </w:r>
      <w:r w:rsidR="009D23AE">
        <w:rPr>
          <w:b/>
          <w:bCs/>
        </w:rPr>
        <w:t>6</w:t>
      </w:r>
      <w:r w:rsidR="000054CE">
        <w:rPr>
          <w:b/>
          <w:bCs/>
        </w:rPr>
        <w:t xml:space="preserve">: </w:t>
      </w:r>
      <w:r w:rsidR="003F2E55">
        <w:rPr>
          <w:b/>
          <w:bCs/>
        </w:rPr>
        <w:t xml:space="preserve">Are there any advantages and/or disadvantages of the proposed options that you think we have missed? </w:t>
      </w:r>
      <w:r w:rsidR="006C480C">
        <w:rPr>
          <w:i/>
          <w:iCs/>
        </w:rPr>
        <w:t xml:space="preserve">See pages 33 and 34 of the consultation </w:t>
      </w:r>
      <w:proofErr w:type="gramStart"/>
      <w:r w:rsidR="006C480C">
        <w:rPr>
          <w:i/>
          <w:iCs/>
        </w:rPr>
        <w:t>document</w:t>
      </w:r>
      <w:proofErr w:type="gramEnd"/>
      <w:r w:rsidR="006C480C">
        <w:rPr>
          <w:i/>
          <w:iCs/>
        </w:rPr>
        <w:t xml:space="preserve"> for more information.</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E406E1" w14:paraId="09B2AB36" w14:textId="77777777">
        <w:tc>
          <w:tcPr>
            <w:tcW w:w="9016" w:type="dxa"/>
            <w:shd w:val="clear" w:color="auto" w:fill="D9D9D9" w:themeFill="text1" w:themeFillTint="33"/>
          </w:tcPr>
          <w:p w14:paraId="4D4214C3" w14:textId="77777777" w:rsidR="00E406E1" w:rsidRDefault="00E406E1">
            <w:pPr>
              <w:rPr>
                <w:b/>
                <w:bCs/>
              </w:rPr>
            </w:pPr>
          </w:p>
          <w:p w14:paraId="7B236091" w14:textId="77777777" w:rsidR="00E406E1" w:rsidRDefault="00E406E1">
            <w:pPr>
              <w:rPr>
                <w:b/>
                <w:bCs/>
              </w:rPr>
            </w:pPr>
          </w:p>
          <w:p w14:paraId="173C91D1" w14:textId="77777777" w:rsidR="00E406E1" w:rsidRDefault="00E406E1">
            <w:pPr>
              <w:rPr>
                <w:b/>
                <w:bCs/>
              </w:rPr>
            </w:pPr>
          </w:p>
        </w:tc>
      </w:tr>
    </w:tbl>
    <w:p w14:paraId="05C20ED3" w14:textId="77777777" w:rsidR="00361C40" w:rsidRDefault="00361C40">
      <w:pPr>
        <w:rPr>
          <w:b/>
          <w:bCs/>
        </w:rPr>
      </w:pPr>
    </w:p>
    <w:p w14:paraId="6D23E322" w14:textId="4F22189F" w:rsidR="00CC403C" w:rsidRPr="00CC403C" w:rsidRDefault="00AF7069">
      <w:r>
        <w:br w:type="page"/>
      </w:r>
    </w:p>
    <w:p w14:paraId="23D7A318" w14:textId="22C84DA3" w:rsidR="000E06DA" w:rsidRDefault="001C64B5" w:rsidP="00F60B81">
      <w:pPr>
        <w:pStyle w:val="Heading1"/>
        <w:rPr>
          <w:noProof/>
        </w:rPr>
      </w:pPr>
      <w:bookmarkStart w:id="14" w:name="_Toc174012077"/>
      <w:r w:rsidRPr="6CCAE8F8">
        <w:rPr>
          <w:rFonts w:asciiTheme="minorHAnsi" w:hAnsiTheme="minorHAnsi" w:cstheme="minorBidi"/>
          <w:b/>
        </w:rPr>
        <w:t xml:space="preserve">Topic </w:t>
      </w:r>
      <w:r w:rsidR="0069565F" w:rsidRPr="6CCAE8F8">
        <w:rPr>
          <w:rFonts w:asciiTheme="minorHAnsi" w:hAnsiTheme="minorHAnsi" w:cstheme="minorBidi"/>
          <w:b/>
        </w:rPr>
        <w:t>6</w:t>
      </w:r>
      <w:r w:rsidRPr="6CCAE8F8">
        <w:rPr>
          <w:rFonts w:asciiTheme="minorHAnsi" w:hAnsiTheme="minorHAnsi" w:cstheme="minorBidi"/>
          <w:b/>
        </w:rPr>
        <w:t xml:space="preserve">: </w:t>
      </w:r>
      <w:r w:rsidR="00B0005B" w:rsidRPr="6CCAE8F8">
        <w:rPr>
          <w:rFonts w:asciiTheme="minorHAnsi" w:hAnsiTheme="minorHAnsi" w:cstheme="minorBidi"/>
          <w:b/>
        </w:rPr>
        <w:t xml:space="preserve">Ensuring that the clothing of remand accused prisoners </w:t>
      </w:r>
      <w:r w:rsidR="00396D6B" w:rsidRPr="6CCAE8F8">
        <w:rPr>
          <w:rFonts w:asciiTheme="minorHAnsi" w:hAnsiTheme="minorHAnsi" w:cstheme="minorBidi"/>
          <w:b/>
        </w:rPr>
        <w:t>prioritises</w:t>
      </w:r>
      <w:r w:rsidR="00B0005B" w:rsidRPr="6CCAE8F8">
        <w:rPr>
          <w:rFonts w:asciiTheme="minorHAnsi" w:hAnsiTheme="minorHAnsi" w:cstheme="minorBidi"/>
          <w:b/>
        </w:rPr>
        <w:t xml:space="preserve"> prison </w:t>
      </w:r>
      <w:proofErr w:type="gramStart"/>
      <w:r w:rsidR="00B0005B" w:rsidRPr="6CCAE8F8">
        <w:rPr>
          <w:rFonts w:asciiTheme="minorHAnsi" w:hAnsiTheme="minorHAnsi" w:cstheme="minorBidi"/>
          <w:b/>
        </w:rPr>
        <w:t>safety</w:t>
      </w:r>
      <w:bookmarkEnd w:id="14"/>
      <w:proofErr w:type="gramEnd"/>
      <w:r w:rsidR="00B0005B" w:rsidRPr="6CCAE8F8">
        <w:rPr>
          <w:rFonts w:asciiTheme="minorHAnsi" w:hAnsiTheme="minorHAnsi" w:cstheme="minorBidi"/>
          <w:b/>
        </w:rPr>
        <w:t xml:space="preserve"> </w:t>
      </w:r>
    </w:p>
    <w:p w14:paraId="71B6BBD6" w14:textId="3BA16C42" w:rsidR="000E06DA" w:rsidRDefault="00346D9F" w:rsidP="00D53C61">
      <w:r>
        <w:rPr>
          <w:noProof/>
        </w:rPr>
        <w:drawing>
          <wp:inline distT="0" distB="0" distL="0" distR="0" wp14:anchorId="1ECEDDF9" wp14:editId="1062AA3D">
            <wp:extent cx="5779770" cy="160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79770" cy="1609725"/>
                    </a:xfrm>
                    <a:prstGeom prst="rect">
                      <a:avLst/>
                    </a:prstGeom>
                    <a:noFill/>
                  </pic:spPr>
                </pic:pic>
              </a:graphicData>
            </a:graphic>
          </wp:inline>
        </w:drawing>
      </w:r>
    </w:p>
    <w:p w14:paraId="57863F6E" w14:textId="572EE0F3" w:rsidR="00D44474" w:rsidRDefault="00365700" w:rsidP="00D53C61">
      <w:pPr>
        <w:rPr>
          <w:b/>
          <w:bCs/>
          <w:noProof/>
        </w:rPr>
      </w:pPr>
      <w:r>
        <w:rPr>
          <w:b/>
          <w:bCs/>
          <w:noProof/>
        </w:rPr>
        <w:t>What’s the problem we are trying to address?</w:t>
      </w:r>
    </w:p>
    <w:p w14:paraId="445A403E" w14:textId="4614CC05" w:rsidR="00D44474" w:rsidRDefault="00404823" w:rsidP="00D53C61">
      <w:r w:rsidRPr="00ED50D3">
        <w:t>In keeping with international guidance, as remand prisoners are not convicted, prison managers are provided with more flexibility as to whether remand accused prisoners can wear their own clothing and footwear, as opposed to prison issued clothing and footwear. However, wearing personal clothing and footwear, especially luxury items, can expose remand accused prisoners to intimidation from other prisoners.</w:t>
      </w:r>
    </w:p>
    <w:p w14:paraId="7773FD46" w14:textId="2F3B9C66" w:rsidR="007D7C62" w:rsidRPr="007D7C62" w:rsidRDefault="007D7C62" w:rsidP="00D53C61">
      <w:pPr>
        <w:rPr>
          <w:b/>
          <w:bCs/>
        </w:rPr>
      </w:pPr>
      <w:r>
        <w:rPr>
          <w:b/>
          <w:bCs/>
        </w:rPr>
        <w:t>See pages 36 to 28 of the consultation document for more detail and our analysis of the options.</w:t>
      </w:r>
    </w:p>
    <w:p w14:paraId="6FA41166" w14:textId="1BEF71E5" w:rsidR="003C781B" w:rsidRDefault="003C781B" w:rsidP="00D53C61">
      <w:pPr>
        <w:rPr>
          <w:b/>
          <w:bCs/>
        </w:rPr>
      </w:pPr>
      <w:r>
        <w:rPr>
          <w:b/>
          <w:bCs/>
          <w:noProof/>
        </w:rPr>
        <w:drawing>
          <wp:inline distT="0" distB="0" distL="0" distR="0" wp14:anchorId="29F5E854" wp14:editId="7B3DFEBF">
            <wp:extent cx="5603603" cy="25202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23607" cy="2529296"/>
                    </a:xfrm>
                    <a:prstGeom prst="rect">
                      <a:avLst/>
                    </a:prstGeom>
                    <a:noFill/>
                  </pic:spPr>
                </pic:pic>
              </a:graphicData>
            </a:graphic>
          </wp:inline>
        </w:drawing>
      </w:r>
    </w:p>
    <w:p w14:paraId="3F8F7C21" w14:textId="77777777" w:rsidR="003C781B" w:rsidRPr="007D7C62" w:rsidRDefault="003C781B" w:rsidP="00D53C61">
      <w:pPr>
        <w:rPr>
          <w:b/>
          <w:bCs/>
        </w:rPr>
      </w:pPr>
    </w:p>
    <w:p w14:paraId="02D5A2FD" w14:textId="091652ED" w:rsidR="006E32D9" w:rsidRDefault="006E32D9" w:rsidP="00D53C61"/>
    <w:p w14:paraId="1CCD9D60" w14:textId="77777777" w:rsidR="00E02241" w:rsidRDefault="00E02241" w:rsidP="00D53C61"/>
    <w:p w14:paraId="7BBA3591" w14:textId="77777777" w:rsidR="00E02241" w:rsidRDefault="00E02241" w:rsidP="00D53C61"/>
    <w:p w14:paraId="3BA04CDA" w14:textId="77777777" w:rsidR="00E02241" w:rsidRDefault="00E02241" w:rsidP="00D53C61"/>
    <w:p w14:paraId="25DE41E2" w14:textId="77777777" w:rsidR="00E02241" w:rsidRDefault="00E02241" w:rsidP="00D53C61"/>
    <w:p w14:paraId="4D851ADE" w14:textId="77777777" w:rsidR="00E02241" w:rsidRDefault="00E02241" w:rsidP="00D53C61"/>
    <w:p w14:paraId="786DE644" w14:textId="77777777" w:rsidR="00E02241" w:rsidRDefault="00E02241" w:rsidP="00D53C61"/>
    <w:p w14:paraId="2618C593" w14:textId="30CB4660" w:rsidR="008E2CB4" w:rsidRDefault="008E2CB4" w:rsidP="00D53C61">
      <w:r w:rsidRPr="00E26322">
        <w:rPr>
          <w:b/>
          <w:sz w:val="28"/>
          <w:szCs w:val="28"/>
        </w:rPr>
        <w:t xml:space="preserve">Questions we seek your feedback on for topic </w:t>
      </w:r>
      <w:r>
        <w:rPr>
          <w:b/>
          <w:sz w:val="28"/>
          <w:szCs w:val="28"/>
        </w:rPr>
        <w:t>5:</w:t>
      </w:r>
      <w:r w:rsidR="00DE7BA9" w:rsidRPr="00DE7BA9">
        <w:t xml:space="preserve"> </w:t>
      </w:r>
      <w:r w:rsidR="00DE7BA9" w:rsidRPr="00DE7BA9">
        <w:rPr>
          <w:b/>
          <w:sz w:val="28"/>
          <w:szCs w:val="28"/>
        </w:rPr>
        <w:t xml:space="preserve">clothing of remand accused </w:t>
      </w:r>
      <w:proofErr w:type="gramStart"/>
      <w:r w:rsidR="00DE7BA9" w:rsidRPr="00DE7BA9">
        <w:rPr>
          <w:b/>
          <w:sz w:val="28"/>
          <w:szCs w:val="28"/>
        </w:rPr>
        <w:t>prisoners</w:t>
      </w:r>
      <w:proofErr w:type="gramEnd"/>
    </w:p>
    <w:p w14:paraId="5EAF0AD4" w14:textId="651134DD" w:rsidR="007D7C62" w:rsidRDefault="00B04C7A" w:rsidP="00B04C7A">
      <w:pPr>
        <w:rPr>
          <w:b/>
          <w:bCs/>
        </w:rPr>
      </w:pPr>
      <w:r w:rsidRPr="00015E26">
        <w:rPr>
          <w:b/>
          <w:bCs/>
        </w:rPr>
        <w:t xml:space="preserve">You may wish to consider </w:t>
      </w:r>
      <w:r>
        <w:rPr>
          <w:b/>
          <w:bCs/>
        </w:rPr>
        <w:t>the following</w:t>
      </w:r>
      <w:r w:rsidRPr="00015E26">
        <w:rPr>
          <w:b/>
          <w:bCs/>
        </w:rPr>
        <w:t xml:space="preserve"> criteria as you give us your feedback on the options</w:t>
      </w:r>
      <w:r>
        <w:rPr>
          <w:b/>
          <w:bCs/>
        </w:rPr>
        <w:t>:</w:t>
      </w:r>
    </w:p>
    <w:tbl>
      <w:tblPr>
        <w:tblStyle w:val="TableGrid"/>
        <w:tblW w:w="8508" w:type="dxa"/>
        <w:tblInd w:w="503"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text1" w:themeFillTint="33"/>
        <w:tblLayout w:type="fixed"/>
        <w:tblLook w:val="04A0" w:firstRow="1" w:lastRow="0" w:firstColumn="1" w:lastColumn="0" w:noHBand="0" w:noVBand="1"/>
      </w:tblPr>
      <w:tblGrid>
        <w:gridCol w:w="4247"/>
        <w:gridCol w:w="4261"/>
      </w:tblGrid>
      <w:tr w:rsidR="007D7C62" w:rsidRPr="00B30FA7" w14:paraId="7AE8A301" w14:textId="77777777">
        <w:tc>
          <w:tcPr>
            <w:tcW w:w="4247" w:type="dxa"/>
            <w:shd w:val="clear" w:color="auto" w:fill="FCE4D2" w:themeFill="accent2" w:themeFillTint="33"/>
          </w:tcPr>
          <w:p w14:paraId="0EF5C56F" w14:textId="77777777" w:rsidR="007D7C62" w:rsidRPr="00B30FA7" w:rsidRDefault="007D7C62">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Contributes to the good order and safety of prisoners and the prison</w:t>
            </w:r>
          </w:p>
        </w:tc>
        <w:tc>
          <w:tcPr>
            <w:tcW w:w="4261" w:type="dxa"/>
            <w:shd w:val="clear" w:color="auto" w:fill="FCE4D2" w:themeFill="accent2" w:themeFillTint="33"/>
          </w:tcPr>
          <w:p w14:paraId="05A3E083" w14:textId="77777777" w:rsidR="007D7C62" w:rsidRPr="00B30FA7" w:rsidRDefault="007D7C62">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Practical to implement and responsive</w:t>
            </w:r>
          </w:p>
        </w:tc>
      </w:tr>
      <w:tr w:rsidR="007D7C62" w:rsidRPr="00B30FA7" w14:paraId="785C6BEF" w14:textId="77777777">
        <w:tc>
          <w:tcPr>
            <w:tcW w:w="4247" w:type="dxa"/>
            <w:shd w:val="clear" w:color="auto" w:fill="FCE4D2" w:themeFill="accent2" w:themeFillTint="33"/>
          </w:tcPr>
          <w:p w14:paraId="49C25E04" w14:textId="77777777" w:rsidR="007D7C62" w:rsidRPr="00B30FA7" w:rsidRDefault="007D7C62">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Transparency and accountability</w:t>
            </w:r>
          </w:p>
        </w:tc>
        <w:tc>
          <w:tcPr>
            <w:tcW w:w="4261" w:type="dxa"/>
            <w:shd w:val="clear" w:color="auto" w:fill="FCE4D2" w:themeFill="accent2" w:themeFillTint="33"/>
          </w:tcPr>
          <w:p w14:paraId="409D94A6" w14:textId="77777777" w:rsidR="007D7C62" w:rsidRPr="00B30FA7" w:rsidRDefault="007D7C62">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Complies with human rights standards</w:t>
            </w:r>
          </w:p>
        </w:tc>
      </w:tr>
      <w:tr w:rsidR="007D7C62" w:rsidRPr="00B30FA7" w14:paraId="059A58ED" w14:textId="77777777">
        <w:tc>
          <w:tcPr>
            <w:tcW w:w="4247" w:type="dxa"/>
            <w:shd w:val="clear" w:color="auto" w:fill="FCE4D2" w:themeFill="accent2" w:themeFillTint="33"/>
          </w:tcPr>
          <w:p w14:paraId="0CA5A28B" w14:textId="77777777" w:rsidR="007D7C62" w:rsidRPr="00B30FA7" w:rsidRDefault="007D7C62">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 xml:space="preserve">Promotes better outcomes for prisoners </w:t>
            </w:r>
          </w:p>
        </w:tc>
        <w:tc>
          <w:tcPr>
            <w:tcW w:w="4261" w:type="dxa"/>
            <w:shd w:val="clear" w:color="auto" w:fill="FCE4D2" w:themeFill="accent2" w:themeFillTint="33"/>
          </w:tcPr>
          <w:p w14:paraId="49596591" w14:textId="77777777" w:rsidR="007D7C62" w:rsidRPr="00B30FA7" w:rsidRDefault="007D7C62">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Addresses Māori needs and cultural perspectives.</w:t>
            </w:r>
          </w:p>
        </w:tc>
      </w:tr>
    </w:tbl>
    <w:p w14:paraId="403ED9DE" w14:textId="0BBCBEB2" w:rsidR="00AA5F8A" w:rsidRPr="003D7892" w:rsidRDefault="00B04C7A" w:rsidP="00F60B81">
      <w:pPr>
        <w:widowControl w:val="0"/>
        <w:tabs>
          <w:tab w:val="left" w:pos="487"/>
        </w:tabs>
        <w:autoSpaceDE w:val="0"/>
        <w:autoSpaceDN w:val="0"/>
        <w:spacing w:before="10" w:after="120" w:line="18" w:lineRule="atLeast"/>
        <w:ind w:right="306"/>
        <w:rPr>
          <w:color w:val="222222" w:themeColor="text1" w:themeShade="80"/>
        </w:rPr>
      </w:pPr>
      <w:r w:rsidRPr="00F60B81">
        <w:rPr>
          <w:i/>
          <w:color w:val="222222" w:themeColor="text1" w:themeShade="80"/>
        </w:rPr>
        <w:t xml:space="preserve">More information about how to </w:t>
      </w:r>
      <w:r w:rsidR="00E02241">
        <w:rPr>
          <w:i/>
          <w:iCs/>
          <w:color w:val="222222" w:themeColor="text1" w:themeShade="80"/>
        </w:rPr>
        <w:t>use</w:t>
      </w:r>
      <w:r w:rsidRPr="00F60B81">
        <w:rPr>
          <w:i/>
          <w:color w:val="222222" w:themeColor="text1" w:themeShade="80"/>
        </w:rPr>
        <w:t xml:space="preserve"> these criteria is on page 4 of the Discussion Document.</w:t>
      </w:r>
    </w:p>
    <w:p w14:paraId="67507322" w14:textId="0394AF8A" w:rsidR="00C21D05" w:rsidRDefault="00A07C83" w:rsidP="00B03FEC">
      <w:pPr>
        <w:rPr>
          <w:b/>
          <w:bCs/>
        </w:rPr>
      </w:pPr>
      <w:r>
        <w:rPr>
          <w:b/>
          <w:bCs/>
        </w:rPr>
        <w:t xml:space="preserve">Question 27: </w:t>
      </w:r>
      <w:r w:rsidR="007D483C">
        <w:rPr>
          <w:b/>
          <w:bCs/>
        </w:rPr>
        <w:t xml:space="preserve">Do you agree that we should more clearly </w:t>
      </w:r>
      <w:r w:rsidR="001330A4">
        <w:rPr>
          <w:b/>
          <w:bCs/>
        </w:rPr>
        <w:t>require</w:t>
      </w:r>
      <w:r w:rsidR="007D483C">
        <w:rPr>
          <w:b/>
          <w:bCs/>
        </w:rPr>
        <w:t xml:space="preserve"> that prisoner safety is a priority when it comes to enabling remand accused prisoners to wear their own clothes</w:t>
      </w:r>
      <w:r w:rsidR="001330A4">
        <w:rPr>
          <w:b/>
          <w:bCs/>
        </w:rPr>
        <w:t xml:space="preserve"> and footwear</w:t>
      </w:r>
      <w:r w:rsidR="007D483C">
        <w:rPr>
          <w:b/>
          <w:bCs/>
        </w:rPr>
        <w:t xml:space="preserve">? Why or why not?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A07C83" w14:paraId="7E7B1676" w14:textId="77777777">
        <w:tc>
          <w:tcPr>
            <w:tcW w:w="9016" w:type="dxa"/>
            <w:shd w:val="clear" w:color="auto" w:fill="D9D9D9" w:themeFill="text1" w:themeFillTint="33"/>
          </w:tcPr>
          <w:p w14:paraId="7B61B366" w14:textId="77777777" w:rsidR="00A07C83" w:rsidRDefault="00A07C83">
            <w:pPr>
              <w:rPr>
                <w:b/>
                <w:bCs/>
              </w:rPr>
            </w:pPr>
          </w:p>
          <w:p w14:paraId="6E2C3EA5" w14:textId="77777777" w:rsidR="00A07C83" w:rsidRDefault="00A07C83">
            <w:pPr>
              <w:rPr>
                <w:b/>
                <w:bCs/>
              </w:rPr>
            </w:pPr>
          </w:p>
          <w:p w14:paraId="326C440B" w14:textId="77777777" w:rsidR="00A07C83" w:rsidRDefault="00A07C83">
            <w:pPr>
              <w:rPr>
                <w:b/>
                <w:bCs/>
              </w:rPr>
            </w:pPr>
          </w:p>
        </w:tc>
      </w:tr>
    </w:tbl>
    <w:p w14:paraId="2E8F7721" w14:textId="549C860C" w:rsidR="004A7A3A" w:rsidRDefault="00A07C83" w:rsidP="00F60B81">
      <w:pPr>
        <w:spacing w:before="10" w:after="120"/>
        <w:rPr>
          <w:b/>
          <w:bCs/>
        </w:rPr>
      </w:pPr>
      <w:r>
        <w:rPr>
          <w:b/>
          <w:bCs/>
        </w:rPr>
        <w:t xml:space="preserve">Question 28: </w:t>
      </w:r>
      <w:r w:rsidR="004A7A3A">
        <w:rPr>
          <w:b/>
          <w:bCs/>
        </w:rPr>
        <w:t xml:space="preserve">Are there any other options to address these issues that we should consider?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A07C83" w14:paraId="2CD05B53" w14:textId="77777777">
        <w:tc>
          <w:tcPr>
            <w:tcW w:w="9016" w:type="dxa"/>
            <w:shd w:val="clear" w:color="auto" w:fill="D9D9D9" w:themeFill="text1" w:themeFillTint="33"/>
          </w:tcPr>
          <w:p w14:paraId="7218BC23" w14:textId="77777777" w:rsidR="00A07C83" w:rsidRDefault="00A07C83">
            <w:pPr>
              <w:rPr>
                <w:b/>
                <w:bCs/>
              </w:rPr>
            </w:pPr>
          </w:p>
          <w:p w14:paraId="39F69269" w14:textId="77777777" w:rsidR="00A07C83" w:rsidRDefault="00A07C83">
            <w:pPr>
              <w:rPr>
                <w:b/>
                <w:bCs/>
              </w:rPr>
            </w:pPr>
          </w:p>
          <w:p w14:paraId="435B9E2F" w14:textId="77777777" w:rsidR="00A07C83" w:rsidRDefault="00A07C83">
            <w:pPr>
              <w:rPr>
                <w:b/>
                <w:bCs/>
              </w:rPr>
            </w:pPr>
          </w:p>
        </w:tc>
      </w:tr>
    </w:tbl>
    <w:p w14:paraId="74C845C7" w14:textId="50D85B6D" w:rsidR="00580469" w:rsidRPr="00F60B81" w:rsidRDefault="00C83D94" w:rsidP="00F60B81">
      <w:pPr>
        <w:spacing w:before="10" w:after="120"/>
        <w:rPr>
          <w:i/>
        </w:rPr>
      </w:pPr>
      <w:r>
        <w:rPr>
          <w:b/>
          <w:bCs/>
        </w:rPr>
        <w:t xml:space="preserve">Question </w:t>
      </w:r>
      <w:r w:rsidR="007161A0">
        <w:rPr>
          <w:b/>
          <w:bCs/>
        </w:rPr>
        <w:t>2</w:t>
      </w:r>
      <w:r w:rsidR="006E2B0C">
        <w:rPr>
          <w:b/>
          <w:bCs/>
        </w:rPr>
        <w:t>9</w:t>
      </w:r>
      <w:r>
        <w:rPr>
          <w:b/>
          <w:bCs/>
        </w:rPr>
        <w:t xml:space="preserve">: </w:t>
      </w:r>
      <w:r w:rsidRPr="00C83D94">
        <w:rPr>
          <w:b/>
          <w:bCs/>
        </w:rPr>
        <w:t>Are there any advantages and/or disadvantages of the proposed options that you think we have missed?</w:t>
      </w:r>
      <w:r w:rsidR="007D7C62">
        <w:rPr>
          <w:b/>
          <w:bCs/>
        </w:rPr>
        <w:t xml:space="preserve"> </w:t>
      </w:r>
      <w:r w:rsidR="007D7C62">
        <w:rPr>
          <w:i/>
          <w:iCs/>
        </w:rPr>
        <w:t>See page</w:t>
      </w:r>
      <w:r w:rsidR="006D4357">
        <w:rPr>
          <w:i/>
          <w:iCs/>
        </w:rPr>
        <w:t xml:space="preserve">s 37 and 38 of the consultation </w:t>
      </w:r>
      <w:proofErr w:type="gramStart"/>
      <w:r w:rsidR="006D4357">
        <w:rPr>
          <w:i/>
          <w:iCs/>
        </w:rPr>
        <w:t>document</w:t>
      </w:r>
      <w:proofErr w:type="gramEnd"/>
      <w:r w:rsidR="006D4357">
        <w:rPr>
          <w:i/>
          <w:iCs/>
        </w:rPr>
        <w:t xml:space="preserve"> for more information.</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A07C83" w14:paraId="501D2A6A" w14:textId="77777777">
        <w:tc>
          <w:tcPr>
            <w:tcW w:w="9016" w:type="dxa"/>
            <w:shd w:val="clear" w:color="auto" w:fill="D9D9D9" w:themeFill="text1" w:themeFillTint="33"/>
          </w:tcPr>
          <w:p w14:paraId="725DDB8B" w14:textId="77777777" w:rsidR="00A07C83" w:rsidRDefault="00A07C83">
            <w:pPr>
              <w:rPr>
                <w:b/>
                <w:bCs/>
              </w:rPr>
            </w:pPr>
          </w:p>
          <w:p w14:paraId="15BC644D" w14:textId="77777777" w:rsidR="00A07C83" w:rsidRDefault="00A07C83">
            <w:pPr>
              <w:rPr>
                <w:b/>
                <w:bCs/>
              </w:rPr>
            </w:pPr>
          </w:p>
          <w:p w14:paraId="77609ABD" w14:textId="77777777" w:rsidR="00A07C83" w:rsidRDefault="00A07C83">
            <w:pPr>
              <w:rPr>
                <w:b/>
                <w:bCs/>
              </w:rPr>
            </w:pPr>
          </w:p>
        </w:tc>
      </w:tr>
    </w:tbl>
    <w:p w14:paraId="529958F9" w14:textId="73DE1959" w:rsidR="00F17592" w:rsidRDefault="00D41379" w:rsidP="00F60B81">
      <w:pPr>
        <w:spacing w:before="10" w:after="120"/>
        <w:rPr>
          <w:b/>
          <w:bCs/>
        </w:rPr>
      </w:pPr>
      <w:r>
        <w:rPr>
          <w:b/>
          <w:bCs/>
        </w:rPr>
        <w:t xml:space="preserve">Question </w:t>
      </w:r>
      <w:r w:rsidR="006E2B0C">
        <w:rPr>
          <w:b/>
          <w:bCs/>
        </w:rPr>
        <w:t>30</w:t>
      </w:r>
      <w:r>
        <w:rPr>
          <w:b/>
          <w:bCs/>
        </w:rPr>
        <w:t xml:space="preserve">: </w:t>
      </w:r>
      <w:r w:rsidR="007753FD" w:rsidRPr="007753FD">
        <w:rPr>
          <w:b/>
          <w:bCs/>
        </w:rPr>
        <w:t>Should similar provisions apply to sentenced prisoners, particularly in relation to footwear, given that it is common for convicted and sentenced prisoners to wear their own footwear?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A07C83" w14:paraId="049C0703" w14:textId="77777777">
        <w:tc>
          <w:tcPr>
            <w:tcW w:w="9016" w:type="dxa"/>
            <w:shd w:val="clear" w:color="auto" w:fill="D9D9D9" w:themeFill="text1" w:themeFillTint="33"/>
          </w:tcPr>
          <w:p w14:paraId="70E94B01" w14:textId="77777777" w:rsidR="00A07C83" w:rsidRDefault="00A07C83">
            <w:pPr>
              <w:rPr>
                <w:b/>
                <w:bCs/>
              </w:rPr>
            </w:pPr>
          </w:p>
          <w:p w14:paraId="40EF6531" w14:textId="77777777" w:rsidR="00A07C83" w:rsidRDefault="00A07C83">
            <w:pPr>
              <w:rPr>
                <w:b/>
                <w:bCs/>
              </w:rPr>
            </w:pPr>
          </w:p>
          <w:p w14:paraId="3B09DE25" w14:textId="77777777" w:rsidR="00A07C83" w:rsidRDefault="00A07C83">
            <w:pPr>
              <w:rPr>
                <w:b/>
                <w:bCs/>
              </w:rPr>
            </w:pPr>
          </w:p>
        </w:tc>
      </w:tr>
    </w:tbl>
    <w:p w14:paraId="29D12DEB" w14:textId="38BDF530" w:rsidR="00396D6B" w:rsidRDefault="00396D6B">
      <w:r>
        <w:br w:type="page"/>
      </w:r>
    </w:p>
    <w:p w14:paraId="6A7415F1" w14:textId="0BED41FE" w:rsidR="00F17592" w:rsidRDefault="00396D6B" w:rsidP="00396D6B">
      <w:pPr>
        <w:pStyle w:val="Heading1"/>
        <w:rPr>
          <w:rFonts w:asciiTheme="minorHAnsi" w:hAnsiTheme="minorHAnsi" w:cstheme="minorHAnsi"/>
          <w:b/>
          <w:bCs/>
        </w:rPr>
      </w:pPr>
      <w:bookmarkStart w:id="15" w:name="_Toc174012078"/>
      <w:r w:rsidRPr="00396D6B">
        <w:rPr>
          <w:rFonts w:asciiTheme="minorHAnsi" w:hAnsiTheme="minorHAnsi" w:cstheme="minorHAnsi"/>
          <w:b/>
          <w:bCs/>
        </w:rPr>
        <w:t>Implementation and monitoring of proposals</w:t>
      </w:r>
      <w:bookmarkEnd w:id="15"/>
    </w:p>
    <w:p w14:paraId="7E27F3DE" w14:textId="4E041508" w:rsidR="00956EB4" w:rsidRDefault="00787623" w:rsidP="00F60B81">
      <w:pPr>
        <w:spacing w:before="10" w:after="120"/>
      </w:pPr>
      <w:r>
        <w:rPr>
          <w:b/>
          <w:bCs/>
        </w:rPr>
        <w:t xml:space="preserve">Question 31: </w:t>
      </w:r>
      <w:r w:rsidR="001453A8">
        <w:t>Any regulatory changes would be supplemented by updated training for Corrections staff. Additionally, guidance on the updated processes and procedures would need to be given to both Corrections staff and prisoners, as well as to family and friends in the community.</w:t>
      </w:r>
      <w:r w:rsidR="00D972B1">
        <w:t xml:space="preserve"> </w:t>
      </w:r>
      <w:r w:rsidR="001453A8">
        <w:t>Clear communication will be needed before any changes come into effect, as this will give time for prisoners and their friends and families, and staff to adjust, and answer any questions they may have.</w:t>
      </w:r>
    </w:p>
    <w:p w14:paraId="79825B54" w14:textId="1F93A4DA" w:rsidR="00145F7A" w:rsidRDefault="00145F7A" w:rsidP="00F60B81">
      <w:pPr>
        <w:spacing w:before="10" w:after="120"/>
        <w:rPr>
          <w:b/>
          <w:bCs/>
        </w:rPr>
      </w:pPr>
      <w:r>
        <w:rPr>
          <w:b/>
          <w:bCs/>
        </w:rPr>
        <w:t>What do you think Corrections needs to consider when implementing the proposed options?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787623" w14:paraId="3DE11BF6" w14:textId="77777777">
        <w:tc>
          <w:tcPr>
            <w:tcW w:w="9016" w:type="dxa"/>
            <w:shd w:val="clear" w:color="auto" w:fill="D9D9D9" w:themeFill="text1" w:themeFillTint="33"/>
          </w:tcPr>
          <w:p w14:paraId="1AFFBF49" w14:textId="77777777" w:rsidR="00787623" w:rsidRDefault="00787623">
            <w:pPr>
              <w:rPr>
                <w:b/>
                <w:bCs/>
              </w:rPr>
            </w:pPr>
          </w:p>
          <w:p w14:paraId="605A227E" w14:textId="77777777" w:rsidR="00787623" w:rsidRDefault="00787623">
            <w:pPr>
              <w:rPr>
                <w:b/>
                <w:bCs/>
              </w:rPr>
            </w:pPr>
          </w:p>
          <w:p w14:paraId="7CEA26D8" w14:textId="77777777" w:rsidR="00787623" w:rsidRDefault="00787623">
            <w:pPr>
              <w:rPr>
                <w:b/>
                <w:bCs/>
              </w:rPr>
            </w:pPr>
          </w:p>
        </w:tc>
      </w:tr>
    </w:tbl>
    <w:p w14:paraId="5767CCAB" w14:textId="0F4BE905" w:rsidR="00935D79" w:rsidRDefault="00787623" w:rsidP="00F60B81">
      <w:pPr>
        <w:spacing w:before="10" w:after="120"/>
      </w:pPr>
      <w:r>
        <w:rPr>
          <w:b/>
          <w:bCs/>
        </w:rPr>
        <w:t xml:space="preserve">Question 32: </w:t>
      </w:r>
      <w:r w:rsidR="00935D79" w:rsidRPr="00935D79">
        <w:t>Corrections will conduct a review of the policy changes 12-18 months following implementation, to provide information to enable it to evaluate how the new policies are working operationally and to determine whether any of the changes are having unintended consequences.</w:t>
      </w:r>
    </w:p>
    <w:p w14:paraId="33DADBF1" w14:textId="2E2169E7" w:rsidR="00145F7A" w:rsidRDefault="00145F7A" w:rsidP="00145F7A">
      <w:pPr>
        <w:rPr>
          <w:b/>
          <w:bCs/>
        </w:rPr>
      </w:pPr>
      <w:r>
        <w:rPr>
          <w:b/>
          <w:bCs/>
        </w:rPr>
        <w:t>What do you think Corrections needs to consider when monitoring</w:t>
      </w:r>
      <w:r w:rsidR="00E37D75">
        <w:rPr>
          <w:b/>
          <w:bCs/>
        </w:rPr>
        <w:t xml:space="preserve"> and </w:t>
      </w:r>
      <w:r w:rsidR="004A5B33">
        <w:rPr>
          <w:b/>
          <w:bCs/>
        </w:rPr>
        <w:t>evaluating</w:t>
      </w:r>
      <w:r>
        <w:rPr>
          <w:b/>
          <w:bCs/>
        </w:rPr>
        <w:t xml:space="preserve"> the </w:t>
      </w:r>
      <w:r w:rsidR="000D40D9">
        <w:rPr>
          <w:b/>
          <w:bCs/>
        </w:rPr>
        <w:t xml:space="preserve">implementation of </w:t>
      </w:r>
      <w:r w:rsidR="00F90637">
        <w:rPr>
          <w:b/>
          <w:bCs/>
        </w:rPr>
        <w:t>the proposed options</w:t>
      </w:r>
      <w:r>
        <w:rPr>
          <w:b/>
          <w:bCs/>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787623" w14:paraId="5358CC2E" w14:textId="77777777">
        <w:tc>
          <w:tcPr>
            <w:tcW w:w="9016" w:type="dxa"/>
            <w:shd w:val="clear" w:color="auto" w:fill="D9D9D9" w:themeFill="text1" w:themeFillTint="33"/>
          </w:tcPr>
          <w:p w14:paraId="038D1F94" w14:textId="77777777" w:rsidR="00787623" w:rsidRDefault="00787623">
            <w:pPr>
              <w:rPr>
                <w:b/>
                <w:bCs/>
              </w:rPr>
            </w:pPr>
          </w:p>
          <w:p w14:paraId="58012C08" w14:textId="77777777" w:rsidR="00787623" w:rsidRDefault="00787623">
            <w:pPr>
              <w:rPr>
                <w:b/>
                <w:bCs/>
              </w:rPr>
            </w:pPr>
          </w:p>
          <w:p w14:paraId="400322BF" w14:textId="77777777" w:rsidR="00787623" w:rsidRDefault="00787623">
            <w:pPr>
              <w:rPr>
                <w:b/>
                <w:bCs/>
              </w:rPr>
            </w:pPr>
          </w:p>
        </w:tc>
      </w:tr>
    </w:tbl>
    <w:p w14:paraId="53AE2F29" w14:textId="77777777" w:rsidR="00145F7A" w:rsidRPr="001453A8" w:rsidRDefault="00145F7A" w:rsidP="001453A8"/>
    <w:sectPr w:rsidR="00145F7A" w:rsidRPr="001453A8" w:rsidSect="0070731F">
      <w:footerReference w:type="default" r:id="rId24"/>
      <w:headerReference w:type="first" r:id="rId2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6D49B" w14:textId="77777777" w:rsidR="00BA5484" w:rsidRDefault="00BA5484" w:rsidP="00C753A0">
      <w:pPr>
        <w:spacing w:after="0" w:line="240" w:lineRule="auto"/>
      </w:pPr>
      <w:r>
        <w:separator/>
      </w:r>
    </w:p>
  </w:endnote>
  <w:endnote w:type="continuationSeparator" w:id="0">
    <w:p w14:paraId="1AF2BE1F" w14:textId="77777777" w:rsidR="00BA5484" w:rsidRDefault="00BA5484" w:rsidP="00C753A0">
      <w:pPr>
        <w:spacing w:after="0" w:line="240" w:lineRule="auto"/>
      </w:pPr>
      <w:r>
        <w:continuationSeparator/>
      </w:r>
    </w:p>
  </w:endnote>
  <w:endnote w:type="continuationNotice" w:id="1">
    <w:p w14:paraId="27DE623E" w14:textId="77777777" w:rsidR="00BA5484" w:rsidRDefault="00BA54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Pro">
    <w:altName w:val="Corbel"/>
    <w:panose1 w:val="00000000000000000000"/>
    <w:charset w:val="00"/>
    <w:family w:val="modern"/>
    <w:notTrueType/>
    <w:pitch w:val="variable"/>
    <w:sig w:usb0="A00002FF" w:usb1="4000A47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illSans">
    <w:altName w:val="Calibri"/>
    <w:panose1 w:val="00000000000000000000"/>
    <w:charset w:val="00"/>
    <w:family w:val="moder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428624"/>
      <w:docPartObj>
        <w:docPartGallery w:val="Page Numbers (Bottom of Page)"/>
        <w:docPartUnique/>
      </w:docPartObj>
    </w:sdtPr>
    <w:sdtEndPr>
      <w:rPr>
        <w:noProof/>
      </w:rPr>
    </w:sdtEndPr>
    <w:sdtContent>
      <w:p w14:paraId="5F8D403C" w14:textId="07FF40F1" w:rsidR="00C753A0" w:rsidRDefault="00C753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22DF9B" w14:textId="77777777" w:rsidR="00C753A0" w:rsidRDefault="00C75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F3B50" w14:textId="77777777" w:rsidR="00BA5484" w:rsidRDefault="00BA5484" w:rsidP="00C753A0">
      <w:pPr>
        <w:spacing w:after="0" w:line="240" w:lineRule="auto"/>
      </w:pPr>
      <w:r>
        <w:separator/>
      </w:r>
    </w:p>
  </w:footnote>
  <w:footnote w:type="continuationSeparator" w:id="0">
    <w:p w14:paraId="139672F9" w14:textId="77777777" w:rsidR="00BA5484" w:rsidRDefault="00BA5484" w:rsidP="00C753A0">
      <w:pPr>
        <w:spacing w:after="0" w:line="240" w:lineRule="auto"/>
      </w:pPr>
      <w:r>
        <w:continuationSeparator/>
      </w:r>
    </w:p>
  </w:footnote>
  <w:footnote w:type="continuationNotice" w:id="1">
    <w:p w14:paraId="6C7B7FF2" w14:textId="77777777" w:rsidR="00BA5484" w:rsidRDefault="00BA54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2A1F" w14:textId="050810D4" w:rsidR="00A47180" w:rsidRDefault="0070731F">
    <w:pPr>
      <w:pStyle w:val="Header"/>
    </w:pPr>
    <w:r>
      <w:rPr>
        <w:noProof/>
      </w:rPr>
      <w:drawing>
        <wp:anchor distT="0" distB="0" distL="114300" distR="114300" simplePos="0" relativeHeight="251658240" behindDoc="1" locked="0" layoutInCell="1" allowOverlap="1" wp14:anchorId="217A4C2A" wp14:editId="1D34F4A2">
          <wp:simplePos x="0" y="0"/>
          <wp:positionH relativeFrom="page">
            <wp:posOffset>8626</wp:posOffset>
          </wp:positionH>
          <wp:positionV relativeFrom="margin">
            <wp:posOffset>-896776</wp:posOffset>
          </wp:positionV>
          <wp:extent cx="7581900" cy="10724365"/>
          <wp:effectExtent l="0" t="0" r="0" b="127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_Front_Cover_Template_Updated.png"/>
                  <pic:cNvPicPr/>
                </pic:nvPicPr>
                <pic:blipFill>
                  <a:blip r:embed="rId1">
                    <a:extLst>
                      <a:ext uri="{28A0092B-C50C-407E-A947-70E740481C1C}">
                        <a14:useLocalDpi xmlns:a14="http://schemas.microsoft.com/office/drawing/2010/main" val="0"/>
                      </a:ext>
                    </a:extLst>
                  </a:blip>
                  <a:stretch>
                    <a:fillRect/>
                  </a:stretch>
                </pic:blipFill>
                <pic:spPr>
                  <a:xfrm>
                    <a:off x="0" y="0"/>
                    <a:ext cx="7581900" cy="107243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044"/>
    <w:multiLevelType w:val="hybridMultilevel"/>
    <w:tmpl w:val="D850FF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CCE3CE2"/>
    <w:multiLevelType w:val="hybridMultilevel"/>
    <w:tmpl w:val="D9E4A0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DB27FC4"/>
    <w:multiLevelType w:val="hybridMultilevel"/>
    <w:tmpl w:val="995287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3EE6FA5"/>
    <w:multiLevelType w:val="hybridMultilevel"/>
    <w:tmpl w:val="806C2D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52B7162"/>
    <w:multiLevelType w:val="hybridMultilevel"/>
    <w:tmpl w:val="FC64545E"/>
    <w:lvl w:ilvl="0" w:tplc="24366EEE">
      <w:numFmt w:val="bullet"/>
      <w:lvlText w:val="•"/>
      <w:lvlJc w:val="left"/>
      <w:pPr>
        <w:ind w:left="487" w:hanging="361"/>
      </w:pPr>
      <w:rPr>
        <w:rFonts w:ascii="DIN Pro" w:eastAsia="DIN Pro" w:hAnsi="DIN Pro" w:cs="DIN Pro" w:hint="default"/>
        <w:b w:val="0"/>
        <w:bCs w:val="0"/>
        <w:i w:val="0"/>
        <w:iCs w:val="0"/>
        <w:color w:val="454545"/>
        <w:spacing w:val="0"/>
        <w:w w:val="100"/>
        <w:sz w:val="19"/>
        <w:szCs w:val="19"/>
        <w:lang w:val="en-US" w:eastAsia="en-US" w:bidi="ar-SA"/>
      </w:rPr>
    </w:lvl>
    <w:lvl w:ilvl="1" w:tplc="39D4DDE4">
      <w:numFmt w:val="bullet"/>
      <w:lvlText w:val="•"/>
      <w:lvlJc w:val="left"/>
      <w:pPr>
        <w:ind w:left="933" w:hanging="361"/>
      </w:pPr>
      <w:rPr>
        <w:rFonts w:hint="default"/>
        <w:lang w:val="en-US" w:eastAsia="en-US" w:bidi="ar-SA"/>
      </w:rPr>
    </w:lvl>
    <w:lvl w:ilvl="2" w:tplc="FD486FFC">
      <w:numFmt w:val="bullet"/>
      <w:lvlText w:val="•"/>
      <w:lvlJc w:val="left"/>
      <w:pPr>
        <w:ind w:left="1387" w:hanging="361"/>
      </w:pPr>
      <w:rPr>
        <w:rFonts w:hint="default"/>
        <w:lang w:val="en-US" w:eastAsia="en-US" w:bidi="ar-SA"/>
      </w:rPr>
    </w:lvl>
    <w:lvl w:ilvl="3" w:tplc="8174B936">
      <w:numFmt w:val="bullet"/>
      <w:lvlText w:val="•"/>
      <w:lvlJc w:val="left"/>
      <w:pPr>
        <w:ind w:left="1840" w:hanging="361"/>
      </w:pPr>
      <w:rPr>
        <w:rFonts w:hint="default"/>
        <w:lang w:val="en-US" w:eastAsia="en-US" w:bidi="ar-SA"/>
      </w:rPr>
    </w:lvl>
    <w:lvl w:ilvl="4" w:tplc="C2804986">
      <w:numFmt w:val="bullet"/>
      <w:lvlText w:val="•"/>
      <w:lvlJc w:val="left"/>
      <w:pPr>
        <w:ind w:left="2294" w:hanging="361"/>
      </w:pPr>
      <w:rPr>
        <w:rFonts w:hint="default"/>
        <w:lang w:val="en-US" w:eastAsia="en-US" w:bidi="ar-SA"/>
      </w:rPr>
    </w:lvl>
    <w:lvl w:ilvl="5" w:tplc="0416234E">
      <w:numFmt w:val="bullet"/>
      <w:lvlText w:val="•"/>
      <w:lvlJc w:val="left"/>
      <w:pPr>
        <w:ind w:left="2747" w:hanging="361"/>
      </w:pPr>
      <w:rPr>
        <w:rFonts w:hint="default"/>
        <w:lang w:val="en-US" w:eastAsia="en-US" w:bidi="ar-SA"/>
      </w:rPr>
    </w:lvl>
    <w:lvl w:ilvl="6" w:tplc="B4FE26E2">
      <w:numFmt w:val="bullet"/>
      <w:lvlText w:val="•"/>
      <w:lvlJc w:val="left"/>
      <w:pPr>
        <w:ind w:left="3201" w:hanging="361"/>
      </w:pPr>
      <w:rPr>
        <w:rFonts w:hint="default"/>
        <w:lang w:val="en-US" w:eastAsia="en-US" w:bidi="ar-SA"/>
      </w:rPr>
    </w:lvl>
    <w:lvl w:ilvl="7" w:tplc="30E8AFCE">
      <w:numFmt w:val="bullet"/>
      <w:lvlText w:val="•"/>
      <w:lvlJc w:val="left"/>
      <w:pPr>
        <w:ind w:left="3654" w:hanging="361"/>
      </w:pPr>
      <w:rPr>
        <w:rFonts w:hint="default"/>
        <w:lang w:val="en-US" w:eastAsia="en-US" w:bidi="ar-SA"/>
      </w:rPr>
    </w:lvl>
    <w:lvl w:ilvl="8" w:tplc="07C8CDE2">
      <w:numFmt w:val="bullet"/>
      <w:lvlText w:val="•"/>
      <w:lvlJc w:val="left"/>
      <w:pPr>
        <w:ind w:left="4108" w:hanging="361"/>
      </w:pPr>
      <w:rPr>
        <w:rFonts w:hint="default"/>
        <w:lang w:val="en-US" w:eastAsia="en-US" w:bidi="ar-SA"/>
      </w:rPr>
    </w:lvl>
  </w:abstractNum>
  <w:abstractNum w:abstractNumId="5" w15:restartNumberingAfterBreak="0">
    <w:nsid w:val="35413D9B"/>
    <w:multiLevelType w:val="hybridMultilevel"/>
    <w:tmpl w:val="3B3AB22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35DE4383"/>
    <w:multiLevelType w:val="hybridMultilevel"/>
    <w:tmpl w:val="729A0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A435EB1"/>
    <w:multiLevelType w:val="hybridMultilevel"/>
    <w:tmpl w:val="65FA8CE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B8853FD"/>
    <w:multiLevelType w:val="hybridMultilevel"/>
    <w:tmpl w:val="9DECF604"/>
    <w:lvl w:ilvl="0" w:tplc="14090003">
      <w:start w:val="1"/>
      <w:numFmt w:val="bullet"/>
      <w:lvlText w:val="o"/>
      <w:lvlJc w:val="left"/>
      <w:pPr>
        <w:ind w:left="4320" w:hanging="360"/>
      </w:pPr>
      <w:rPr>
        <w:rFonts w:ascii="Courier New" w:hAnsi="Courier New" w:cs="Courier New" w:hint="default"/>
      </w:rPr>
    </w:lvl>
    <w:lvl w:ilvl="1" w:tplc="14090003" w:tentative="1">
      <w:start w:val="1"/>
      <w:numFmt w:val="bullet"/>
      <w:lvlText w:val="o"/>
      <w:lvlJc w:val="left"/>
      <w:pPr>
        <w:ind w:left="5040" w:hanging="360"/>
      </w:pPr>
      <w:rPr>
        <w:rFonts w:ascii="Courier New" w:hAnsi="Courier New" w:cs="Courier New" w:hint="default"/>
      </w:rPr>
    </w:lvl>
    <w:lvl w:ilvl="2" w:tplc="14090005" w:tentative="1">
      <w:start w:val="1"/>
      <w:numFmt w:val="bullet"/>
      <w:lvlText w:val=""/>
      <w:lvlJc w:val="left"/>
      <w:pPr>
        <w:ind w:left="5760" w:hanging="360"/>
      </w:pPr>
      <w:rPr>
        <w:rFonts w:ascii="Wingdings" w:hAnsi="Wingdings" w:hint="default"/>
      </w:rPr>
    </w:lvl>
    <w:lvl w:ilvl="3" w:tplc="14090001" w:tentative="1">
      <w:start w:val="1"/>
      <w:numFmt w:val="bullet"/>
      <w:lvlText w:val=""/>
      <w:lvlJc w:val="left"/>
      <w:pPr>
        <w:ind w:left="6480" w:hanging="360"/>
      </w:pPr>
      <w:rPr>
        <w:rFonts w:ascii="Symbol" w:hAnsi="Symbol" w:hint="default"/>
      </w:rPr>
    </w:lvl>
    <w:lvl w:ilvl="4" w:tplc="14090003" w:tentative="1">
      <w:start w:val="1"/>
      <w:numFmt w:val="bullet"/>
      <w:lvlText w:val="o"/>
      <w:lvlJc w:val="left"/>
      <w:pPr>
        <w:ind w:left="7200" w:hanging="360"/>
      </w:pPr>
      <w:rPr>
        <w:rFonts w:ascii="Courier New" w:hAnsi="Courier New" w:cs="Courier New" w:hint="default"/>
      </w:rPr>
    </w:lvl>
    <w:lvl w:ilvl="5" w:tplc="14090005" w:tentative="1">
      <w:start w:val="1"/>
      <w:numFmt w:val="bullet"/>
      <w:lvlText w:val=""/>
      <w:lvlJc w:val="left"/>
      <w:pPr>
        <w:ind w:left="7920" w:hanging="360"/>
      </w:pPr>
      <w:rPr>
        <w:rFonts w:ascii="Wingdings" w:hAnsi="Wingdings" w:hint="default"/>
      </w:rPr>
    </w:lvl>
    <w:lvl w:ilvl="6" w:tplc="14090001" w:tentative="1">
      <w:start w:val="1"/>
      <w:numFmt w:val="bullet"/>
      <w:lvlText w:val=""/>
      <w:lvlJc w:val="left"/>
      <w:pPr>
        <w:ind w:left="8640" w:hanging="360"/>
      </w:pPr>
      <w:rPr>
        <w:rFonts w:ascii="Symbol" w:hAnsi="Symbol" w:hint="default"/>
      </w:rPr>
    </w:lvl>
    <w:lvl w:ilvl="7" w:tplc="14090003" w:tentative="1">
      <w:start w:val="1"/>
      <w:numFmt w:val="bullet"/>
      <w:lvlText w:val="o"/>
      <w:lvlJc w:val="left"/>
      <w:pPr>
        <w:ind w:left="9360" w:hanging="360"/>
      </w:pPr>
      <w:rPr>
        <w:rFonts w:ascii="Courier New" w:hAnsi="Courier New" w:cs="Courier New" w:hint="default"/>
      </w:rPr>
    </w:lvl>
    <w:lvl w:ilvl="8" w:tplc="14090005" w:tentative="1">
      <w:start w:val="1"/>
      <w:numFmt w:val="bullet"/>
      <w:lvlText w:val=""/>
      <w:lvlJc w:val="left"/>
      <w:pPr>
        <w:ind w:left="10080" w:hanging="360"/>
      </w:pPr>
      <w:rPr>
        <w:rFonts w:ascii="Wingdings" w:hAnsi="Wingdings" w:hint="default"/>
      </w:rPr>
    </w:lvl>
  </w:abstractNum>
  <w:abstractNum w:abstractNumId="9" w15:restartNumberingAfterBreak="0">
    <w:nsid w:val="4DFC7B23"/>
    <w:multiLevelType w:val="hybridMultilevel"/>
    <w:tmpl w:val="19E6D18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5106131E"/>
    <w:multiLevelType w:val="hybridMultilevel"/>
    <w:tmpl w:val="75469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422643F"/>
    <w:multiLevelType w:val="hybridMultilevel"/>
    <w:tmpl w:val="72A81A6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6EF4639"/>
    <w:multiLevelType w:val="hybridMultilevel"/>
    <w:tmpl w:val="6AD8399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58E22FA0"/>
    <w:multiLevelType w:val="hybridMultilevel"/>
    <w:tmpl w:val="B7CE11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9E575FF"/>
    <w:multiLevelType w:val="hybridMultilevel"/>
    <w:tmpl w:val="D61A43F4"/>
    <w:lvl w:ilvl="0" w:tplc="9934FB98">
      <w:start w:val="1"/>
      <w:numFmt w:val="decimal"/>
      <w:pStyle w:val="Normal2"/>
      <w:lvlText w:val="%1."/>
      <w:lvlJc w:val="left"/>
      <w:pPr>
        <w:ind w:left="680" w:hanging="680"/>
      </w:pPr>
      <w:rPr>
        <w:rFonts w:hint="default"/>
        <w:b w:val="0"/>
        <w:bCs w:val="0"/>
        <w:i w:val="0"/>
        <w:iCs w:val="0"/>
        <w:color w:val="auto"/>
      </w:rPr>
    </w:lvl>
    <w:lvl w:ilvl="1" w:tplc="14090001">
      <w:start w:val="1"/>
      <w:numFmt w:val="bullet"/>
      <w:lvlText w:val=""/>
      <w:lvlJc w:val="left"/>
      <w:pPr>
        <w:ind w:left="785"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4667AA1"/>
    <w:multiLevelType w:val="hybridMultilevel"/>
    <w:tmpl w:val="43768EB0"/>
    <w:lvl w:ilvl="0" w:tplc="942271FC">
      <w:start w:val="1"/>
      <w:numFmt w:val="decimal"/>
      <w:lvlText w:val="%1."/>
      <w:lvlJc w:val="left"/>
      <w:pPr>
        <w:ind w:left="502" w:hanging="198"/>
      </w:pPr>
      <w:rPr>
        <w:rFonts w:ascii="DIN Pro" w:eastAsia="DIN Pro" w:hAnsi="DIN Pro" w:cs="DIN Pro"/>
        <w:b w:val="0"/>
        <w:bCs w:val="0"/>
        <w:i w:val="0"/>
        <w:iCs w:val="0"/>
        <w:color w:val="454545"/>
        <w:spacing w:val="0"/>
        <w:w w:val="100"/>
        <w:sz w:val="19"/>
        <w:szCs w:val="19"/>
        <w:lang w:val="en-US" w:eastAsia="en-US" w:bidi="ar-SA"/>
      </w:rPr>
    </w:lvl>
    <w:lvl w:ilvl="1" w:tplc="3E70C52A">
      <w:numFmt w:val="bullet"/>
      <w:lvlText w:val="•"/>
      <w:lvlJc w:val="left"/>
      <w:pPr>
        <w:ind w:left="673" w:hanging="361"/>
      </w:pPr>
      <w:rPr>
        <w:rFonts w:ascii="DIN Pro" w:eastAsia="DIN Pro" w:hAnsi="DIN Pro" w:cs="DIN Pro" w:hint="default"/>
        <w:b w:val="0"/>
        <w:bCs w:val="0"/>
        <w:i w:val="0"/>
        <w:iCs w:val="0"/>
        <w:color w:val="454545"/>
        <w:spacing w:val="0"/>
        <w:w w:val="100"/>
        <w:sz w:val="19"/>
        <w:szCs w:val="19"/>
        <w:lang w:val="en-US" w:eastAsia="en-US" w:bidi="ar-SA"/>
      </w:rPr>
    </w:lvl>
    <w:lvl w:ilvl="2" w:tplc="89A4C688">
      <w:numFmt w:val="bullet"/>
      <w:lvlText w:val="•"/>
      <w:lvlJc w:val="left"/>
      <w:pPr>
        <w:ind w:left="1152" w:hanging="361"/>
      </w:pPr>
      <w:rPr>
        <w:rFonts w:hint="default"/>
        <w:lang w:val="en-US" w:eastAsia="en-US" w:bidi="ar-SA"/>
      </w:rPr>
    </w:lvl>
    <w:lvl w:ilvl="3" w:tplc="F76A52F2">
      <w:numFmt w:val="bullet"/>
      <w:lvlText w:val="•"/>
      <w:lvlJc w:val="left"/>
      <w:pPr>
        <w:ind w:left="1624" w:hanging="361"/>
      </w:pPr>
      <w:rPr>
        <w:rFonts w:hint="default"/>
        <w:lang w:val="en-US" w:eastAsia="en-US" w:bidi="ar-SA"/>
      </w:rPr>
    </w:lvl>
    <w:lvl w:ilvl="4" w:tplc="994A3DD4">
      <w:numFmt w:val="bullet"/>
      <w:lvlText w:val="•"/>
      <w:lvlJc w:val="left"/>
      <w:pPr>
        <w:ind w:left="2097" w:hanging="361"/>
      </w:pPr>
      <w:rPr>
        <w:rFonts w:hint="default"/>
        <w:lang w:val="en-US" w:eastAsia="en-US" w:bidi="ar-SA"/>
      </w:rPr>
    </w:lvl>
    <w:lvl w:ilvl="5" w:tplc="3BBC16E0">
      <w:numFmt w:val="bullet"/>
      <w:lvlText w:val="•"/>
      <w:lvlJc w:val="left"/>
      <w:pPr>
        <w:ind w:left="2569" w:hanging="361"/>
      </w:pPr>
      <w:rPr>
        <w:rFonts w:hint="default"/>
        <w:lang w:val="en-US" w:eastAsia="en-US" w:bidi="ar-SA"/>
      </w:rPr>
    </w:lvl>
    <w:lvl w:ilvl="6" w:tplc="CE60E2E8">
      <w:numFmt w:val="bullet"/>
      <w:lvlText w:val="•"/>
      <w:lvlJc w:val="left"/>
      <w:pPr>
        <w:ind w:left="3042" w:hanging="361"/>
      </w:pPr>
      <w:rPr>
        <w:rFonts w:hint="default"/>
        <w:lang w:val="en-US" w:eastAsia="en-US" w:bidi="ar-SA"/>
      </w:rPr>
    </w:lvl>
    <w:lvl w:ilvl="7" w:tplc="8ED625DA">
      <w:numFmt w:val="bullet"/>
      <w:lvlText w:val="•"/>
      <w:lvlJc w:val="left"/>
      <w:pPr>
        <w:ind w:left="3514" w:hanging="361"/>
      </w:pPr>
      <w:rPr>
        <w:rFonts w:hint="default"/>
        <w:lang w:val="en-US" w:eastAsia="en-US" w:bidi="ar-SA"/>
      </w:rPr>
    </w:lvl>
    <w:lvl w:ilvl="8" w:tplc="9E7209D0">
      <w:numFmt w:val="bullet"/>
      <w:lvlText w:val="•"/>
      <w:lvlJc w:val="left"/>
      <w:pPr>
        <w:ind w:left="3987" w:hanging="361"/>
      </w:pPr>
      <w:rPr>
        <w:rFonts w:hint="default"/>
        <w:lang w:val="en-US" w:eastAsia="en-US" w:bidi="ar-SA"/>
      </w:rPr>
    </w:lvl>
  </w:abstractNum>
  <w:abstractNum w:abstractNumId="16" w15:restartNumberingAfterBreak="0">
    <w:nsid w:val="66D71BBC"/>
    <w:multiLevelType w:val="hybridMultilevel"/>
    <w:tmpl w:val="666CB9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B696526"/>
    <w:multiLevelType w:val="hybridMultilevel"/>
    <w:tmpl w:val="67BC04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EC55A28"/>
    <w:multiLevelType w:val="multilevel"/>
    <w:tmpl w:val="0E2E4C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61C66C5"/>
    <w:multiLevelType w:val="hybridMultilevel"/>
    <w:tmpl w:val="503A2A0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7971E2D"/>
    <w:multiLevelType w:val="hybridMultilevel"/>
    <w:tmpl w:val="B88E99C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BD27075"/>
    <w:multiLevelType w:val="hybridMultilevel"/>
    <w:tmpl w:val="07F80630"/>
    <w:lvl w:ilvl="0" w:tplc="681C8C9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CE061A4"/>
    <w:multiLevelType w:val="hybridMultilevel"/>
    <w:tmpl w:val="1814F60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7D7F43D2"/>
    <w:multiLevelType w:val="hybridMultilevel"/>
    <w:tmpl w:val="7DE2B6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F1F0D5F"/>
    <w:multiLevelType w:val="hybridMultilevel"/>
    <w:tmpl w:val="66DCA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91731774">
    <w:abstractNumId w:val="10"/>
  </w:num>
  <w:num w:numId="2" w16cid:durableId="1794058797">
    <w:abstractNumId w:val="7"/>
  </w:num>
  <w:num w:numId="3" w16cid:durableId="137840182">
    <w:abstractNumId w:val="8"/>
  </w:num>
  <w:num w:numId="4" w16cid:durableId="1814517999">
    <w:abstractNumId w:val="11"/>
  </w:num>
  <w:num w:numId="5" w16cid:durableId="1655337164">
    <w:abstractNumId w:val="19"/>
  </w:num>
  <w:num w:numId="6" w16cid:durableId="275795234">
    <w:abstractNumId w:val="3"/>
  </w:num>
  <w:num w:numId="7" w16cid:durableId="2143184810">
    <w:abstractNumId w:val="0"/>
  </w:num>
  <w:num w:numId="8" w16cid:durableId="1751077100">
    <w:abstractNumId w:val="22"/>
  </w:num>
  <w:num w:numId="9" w16cid:durableId="1819419538">
    <w:abstractNumId w:val="21"/>
  </w:num>
  <w:num w:numId="10" w16cid:durableId="1052191055">
    <w:abstractNumId w:val="9"/>
  </w:num>
  <w:num w:numId="11" w16cid:durableId="769936262">
    <w:abstractNumId w:val="17"/>
  </w:num>
  <w:num w:numId="12" w16cid:durableId="638649859">
    <w:abstractNumId w:val="2"/>
  </w:num>
  <w:num w:numId="13" w16cid:durableId="1512837510">
    <w:abstractNumId w:val="18"/>
  </w:num>
  <w:num w:numId="14" w16cid:durableId="1738699700">
    <w:abstractNumId w:val="14"/>
  </w:num>
  <w:num w:numId="15" w16cid:durableId="344985451">
    <w:abstractNumId w:val="24"/>
  </w:num>
  <w:num w:numId="16" w16cid:durableId="865096244">
    <w:abstractNumId w:val="1"/>
  </w:num>
  <w:num w:numId="17" w16cid:durableId="1761635144">
    <w:abstractNumId w:val="23"/>
  </w:num>
  <w:num w:numId="18" w16cid:durableId="1742291281">
    <w:abstractNumId w:val="12"/>
  </w:num>
  <w:num w:numId="19" w16cid:durableId="313024340">
    <w:abstractNumId w:val="13"/>
  </w:num>
  <w:num w:numId="20" w16cid:durableId="1147749359">
    <w:abstractNumId w:val="20"/>
  </w:num>
  <w:num w:numId="21" w16cid:durableId="1458178489">
    <w:abstractNumId w:val="6"/>
  </w:num>
  <w:num w:numId="22" w16cid:durableId="1262490209">
    <w:abstractNumId w:val="15"/>
  </w:num>
  <w:num w:numId="23" w16cid:durableId="484474769">
    <w:abstractNumId w:val="4"/>
  </w:num>
  <w:num w:numId="24" w16cid:durableId="992677347">
    <w:abstractNumId w:val="16"/>
  </w:num>
  <w:num w:numId="25" w16cid:durableId="1666201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FE"/>
    <w:rsid w:val="000000FF"/>
    <w:rsid w:val="00000E6D"/>
    <w:rsid w:val="00001AE7"/>
    <w:rsid w:val="00004236"/>
    <w:rsid w:val="000054CE"/>
    <w:rsid w:val="00005CDD"/>
    <w:rsid w:val="00006CD0"/>
    <w:rsid w:val="0000725A"/>
    <w:rsid w:val="00007FA3"/>
    <w:rsid w:val="000118EE"/>
    <w:rsid w:val="00011E05"/>
    <w:rsid w:val="00011E21"/>
    <w:rsid w:val="00012EBB"/>
    <w:rsid w:val="000132E1"/>
    <w:rsid w:val="00013457"/>
    <w:rsid w:val="00013608"/>
    <w:rsid w:val="000145E0"/>
    <w:rsid w:val="000149EF"/>
    <w:rsid w:val="00016087"/>
    <w:rsid w:val="00020ADA"/>
    <w:rsid w:val="00021808"/>
    <w:rsid w:val="00021DCC"/>
    <w:rsid w:val="00022D23"/>
    <w:rsid w:val="00022D68"/>
    <w:rsid w:val="0002353E"/>
    <w:rsid w:val="00023A75"/>
    <w:rsid w:val="00023B90"/>
    <w:rsid w:val="00024C6C"/>
    <w:rsid w:val="000264E7"/>
    <w:rsid w:val="00026710"/>
    <w:rsid w:val="00027249"/>
    <w:rsid w:val="0003038B"/>
    <w:rsid w:val="000313D5"/>
    <w:rsid w:val="00032B2E"/>
    <w:rsid w:val="00033D0A"/>
    <w:rsid w:val="00036DD7"/>
    <w:rsid w:val="000404B5"/>
    <w:rsid w:val="0004070A"/>
    <w:rsid w:val="00040959"/>
    <w:rsid w:val="00042EC9"/>
    <w:rsid w:val="00046E6C"/>
    <w:rsid w:val="00046E89"/>
    <w:rsid w:val="0004736A"/>
    <w:rsid w:val="000474DC"/>
    <w:rsid w:val="00047F67"/>
    <w:rsid w:val="0005026E"/>
    <w:rsid w:val="00050415"/>
    <w:rsid w:val="00050AA9"/>
    <w:rsid w:val="000520A8"/>
    <w:rsid w:val="00052F72"/>
    <w:rsid w:val="0005308D"/>
    <w:rsid w:val="00053348"/>
    <w:rsid w:val="00053376"/>
    <w:rsid w:val="000538C2"/>
    <w:rsid w:val="000543A6"/>
    <w:rsid w:val="00054452"/>
    <w:rsid w:val="000546FC"/>
    <w:rsid w:val="00054A50"/>
    <w:rsid w:val="00056680"/>
    <w:rsid w:val="00057480"/>
    <w:rsid w:val="00057DE7"/>
    <w:rsid w:val="0006144B"/>
    <w:rsid w:val="000617F0"/>
    <w:rsid w:val="000621F0"/>
    <w:rsid w:val="0006286D"/>
    <w:rsid w:val="000641A5"/>
    <w:rsid w:val="000645BB"/>
    <w:rsid w:val="00064A65"/>
    <w:rsid w:val="00065EEF"/>
    <w:rsid w:val="000661B9"/>
    <w:rsid w:val="00066429"/>
    <w:rsid w:val="0006662B"/>
    <w:rsid w:val="00067280"/>
    <w:rsid w:val="00067714"/>
    <w:rsid w:val="000713E2"/>
    <w:rsid w:val="00071E05"/>
    <w:rsid w:val="0007216B"/>
    <w:rsid w:val="00073A18"/>
    <w:rsid w:val="00074292"/>
    <w:rsid w:val="00075E64"/>
    <w:rsid w:val="000779D8"/>
    <w:rsid w:val="00081738"/>
    <w:rsid w:val="0008313D"/>
    <w:rsid w:val="00083C88"/>
    <w:rsid w:val="00083EA5"/>
    <w:rsid w:val="0008457A"/>
    <w:rsid w:val="00086900"/>
    <w:rsid w:val="00086BC9"/>
    <w:rsid w:val="00086D9D"/>
    <w:rsid w:val="00087C91"/>
    <w:rsid w:val="00090265"/>
    <w:rsid w:val="0009275A"/>
    <w:rsid w:val="00092E4A"/>
    <w:rsid w:val="00092F95"/>
    <w:rsid w:val="00094260"/>
    <w:rsid w:val="000957EB"/>
    <w:rsid w:val="00096282"/>
    <w:rsid w:val="00096A2B"/>
    <w:rsid w:val="000978F6"/>
    <w:rsid w:val="00097B70"/>
    <w:rsid w:val="000A0B28"/>
    <w:rsid w:val="000A0F0A"/>
    <w:rsid w:val="000A24DC"/>
    <w:rsid w:val="000A2CA5"/>
    <w:rsid w:val="000A456E"/>
    <w:rsid w:val="000A5D88"/>
    <w:rsid w:val="000A660D"/>
    <w:rsid w:val="000A7446"/>
    <w:rsid w:val="000A7F9F"/>
    <w:rsid w:val="000B2502"/>
    <w:rsid w:val="000B26CC"/>
    <w:rsid w:val="000B3928"/>
    <w:rsid w:val="000B5ABA"/>
    <w:rsid w:val="000B69DC"/>
    <w:rsid w:val="000B6EC2"/>
    <w:rsid w:val="000C0273"/>
    <w:rsid w:val="000C0EE9"/>
    <w:rsid w:val="000C16C0"/>
    <w:rsid w:val="000C18D2"/>
    <w:rsid w:val="000C248A"/>
    <w:rsid w:val="000C2E77"/>
    <w:rsid w:val="000C3A9C"/>
    <w:rsid w:val="000C7821"/>
    <w:rsid w:val="000C7E5E"/>
    <w:rsid w:val="000D03A4"/>
    <w:rsid w:val="000D0A2A"/>
    <w:rsid w:val="000D0B25"/>
    <w:rsid w:val="000D0C81"/>
    <w:rsid w:val="000D0EFB"/>
    <w:rsid w:val="000D15E8"/>
    <w:rsid w:val="000D3767"/>
    <w:rsid w:val="000D40D9"/>
    <w:rsid w:val="000D4206"/>
    <w:rsid w:val="000D5269"/>
    <w:rsid w:val="000D5649"/>
    <w:rsid w:val="000D65C8"/>
    <w:rsid w:val="000D6E30"/>
    <w:rsid w:val="000D72E3"/>
    <w:rsid w:val="000D7A67"/>
    <w:rsid w:val="000D7D61"/>
    <w:rsid w:val="000E06DA"/>
    <w:rsid w:val="000E0AAE"/>
    <w:rsid w:val="000E17EF"/>
    <w:rsid w:val="000E1AB6"/>
    <w:rsid w:val="000E30EB"/>
    <w:rsid w:val="000E3188"/>
    <w:rsid w:val="000E3739"/>
    <w:rsid w:val="000E3943"/>
    <w:rsid w:val="000E3C3D"/>
    <w:rsid w:val="000E4BF5"/>
    <w:rsid w:val="000E517C"/>
    <w:rsid w:val="000E5422"/>
    <w:rsid w:val="000E55F6"/>
    <w:rsid w:val="000E5F93"/>
    <w:rsid w:val="000F24CD"/>
    <w:rsid w:val="000F257E"/>
    <w:rsid w:val="000F30FA"/>
    <w:rsid w:val="000F324D"/>
    <w:rsid w:val="000F3346"/>
    <w:rsid w:val="000F49BA"/>
    <w:rsid w:val="000F6563"/>
    <w:rsid w:val="000F7058"/>
    <w:rsid w:val="000F7996"/>
    <w:rsid w:val="000F7D9A"/>
    <w:rsid w:val="00100293"/>
    <w:rsid w:val="00100975"/>
    <w:rsid w:val="001013CF"/>
    <w:rsid w:val="001015B1"/>
    <w:rsid w:val="00101BAD"/>
    <w:rsid w:val="00102525"/>
    <w:rsid w:val="00102E79"/>
    <w:rsid w:val="001039F9"/>
    <w:rsid w:val="001042C3"/>
    <w:rsid w:val="00104BAC"/>
    <w:rsid w:val="00105E13"/>
    <w:rsid w:val="00106186"/>
    <w:rsid w:val="00106220"/>
    <w:rsid w:val="00106B20"/>
    <w:rsid w:val="00106F19"/>
    <w:rsid w:val="00111288"/>
    <w:rsid w:val="001119FE"/>
    <w:rsid w:val="0011205A"/>
    <w:rsid w:val="001122EB"/>
    <w:rsid w:val="00113E53"/>
    <w:rsid w:val="001141B5"/>
    <w:rsid w:val="0011488B"/>
    <w:rsid w:val="001149A0"/>
    <w:rsid w:val="001157BB"/>
    <w:rsid w:val="00115E9A"/>
    <w:rsid w:val="00116F1F"/>
    <w:rsid w:val="00117785"/>
    <w:rsid w:val="001204D8"/>
    <w:rsid w:val="001204EE"/>
    <w:rsid w:val="00120D0D"/>
    <w:rsid w:val="001212AA"/>
    <w:rsid w:val="001224FD"/>
    <w:rsid w:val="00123954"/>
    <w:rsid w:val="00125CD0"/>
    <w:rsid w:val="001270A3"/>
    <w:rsid w:val="0012740A"/>
    <w:rsid w:val="00127C01"/>
    <w:rsid w:val="00130452"/>
    <w:rsid w:val="00130476"/>
    <w:rsid w:val="00130E79"/>
    <w:rsid w:val="00131134"/>
    <w:rsid w:val="00131553"/>
    <w:rsid w:val="001319DC"/>
    <w:rsid w:val="001325F4"/>
    <w:rsid w:val="00132E31"/>
    <w:rsid w:val="001330A4"/>
    <w:rsid w:val="00134470"/>
    <w:rsid w:val="00137889"/>
    <w:rsid w:val="00137CCF"/>
    <w:rsid w:val="0014040E"/>
    <w:rsid w:val="00140A59"/>
    <w:rsid w:val="001413BF"/>
    <w:rsid w:val="00142AD2"/>
    <w:rsid w:val="0014356C"/>
    <w:rsid w:val="00143984"/>
    <w:rsid w:val="00143B1F"/>
    <w:rsid w:val="001447E9"/>
    <w:rsid w:val="00144EE5"/>
    <w:rsid w:val="001453A8"/>
    <w:rsid w:val="00145F7A"/>
    <w:rsid w:val="00146105"/>
    <w:rsid w:val="0014685C"/>
    <w:rsid w:val="0015000C"/>
    <w:rsid w:val="0015143F"/>
    <w:rsid w:val="00160BB6"/>
    <w:rsid w:val="00161224"/>
    <w:rsid w:val="00161C37"/>
    <w:rsid w:val="001621FB"/>
    <w:rsid w:val="00163D0B"/>
    <w:rsid w:val="00164C79"/>
    <w:rsid w:val="00164DC9"/>
    <w:rsid w:val="001661C9"/>
    <w:rsid w:val="0016654A"/>
    <w:rsid w:val="00166D13"/>
    <w:rsid w:val="00166E2A"/>
    <w:rsid w:val="00166F48"/>
    <w:rsid w:val="00167055"/>
    <w:rsid w:val="0016776A"/>
    <w:rsid w:val="00170857"/>
    <w:rsid w:val="0017137E"/>
    <w:rsid w:val="00171992"/>
    <w:rsid w:val="00174150"/>
    <w:rsid w:val="0017539C"/>
    <w:rsid w:val="0017724D"/>
    <w:rsid w:val="001772CD"/>
    <w:rsid w:val="00177A88"/>
    <w:rsid w:val="001805FD"/>
    <w:rsid w:val="00180966"/>
    <w:rsid w:val="00181AB6"/>
    <w:rsid w:val="00182CD5"/>
    <w:rsid w:val="00183133"/>
    <w:rsid w:val="001845B6"/>
    <w:rsid w:val="0018565F"/>
    <w:rsid w:val="00186304"/>
    <w:rsid w:val="001872A3"/>
    <w:rsid w:val="001877E2"/>
    <w:rsid w:val="00191ED2"/>
    <w:rsid w:val="001920BF"/>
    <w:rsid w:val="0019277C"/>
    <w:rsid w:val="0019390A"/>
    <w:rsid w:val="00194E71"/>
    <w:rsid w:val="00195259"/>
    <w:rsid w:val="00195263"/>
    <w:rsid w:val="0019666E"/>
    <w:rsid w:val="00196EC2"/>
    <w:rsid w:val="001A05F3"/>
    <w:rsid w:val="001A18F8"/>
    <w:rsid w:val="001A20BC"/>
    <w:rsid w:val="001A301E"/>
    <w:rsid w:val="001A371D"/>
    <w:rsid w:val="001A3F84"/>
    <w:rsid w:val="001A403C"/>
    <w:rsid w:val="001A48D2"/>
    <w:rsid w:val="001A4E61"/>
    <w:rsid w:val="001A5A59"/>
    <w:rsid w:val="001A5AD2"/>
    <w:rsid w:val="001A7285"/>
    <w:rsid w:val="001A7519"/>
    <w:rsid w:val="001A7A25"/>
    <w:rsid w:val="001B1F01"/>
    <w:rsid w:val="001B234C"/>
    <w:rsid w:val="001B43AE"/>
    <w:rsid w:val="001B4BB8"/>
    <w:rsid w:val="001B6341"/>
    <w:rsid w:val="001B71A4"/>
    <w:rsid w:val="001C0347"/>
    <w:rsid w:val="001C1388"/>
    <w:rsid w:val="001C1867"/>
    <w:rsid w:val="001C1DAE"/>
    <w:rsid w:val="001C4127"/>
    <w:rsid w:val="001C4EBF"/>
    <w:rsid w:val="001C55F2"/>
    <w:rsid w:val="001C5862"/>
    <w:rsid w:val="001C6050"/>
    <w:rsid w:val="001C64B5"/>
    <w:rsid w:val="001D0F9F"/>
    <w:rsid w:val="001D1E35"/>
    <w:rsid w:val="001D22CC"/>
    <w:rsid w:val="001D25A7"/>
    <w:rsid w:val="001D3360"/>
    <w:rsid w:val="001D3E81"/>
    <w:rsid w:val="001D46D6"/>
    <w:rsid w:val="001D50CB"/>
    <w:rsid w:val="001D5C7C"/>
    <w:rsid w:val="001D7295"/>
    <w:rsid w:val="001D76EC"/>
    <w:rsid w:val="001E09C1"/>
    <w:rsid w:val="001E22A9"/>
    <w:rsid w:val="001E3B93"/>
    <w:rsid w:val="001E3DDE"/>
    <w:rsid w:val="001E5846"/>
    <w:rsid w:val="001E58E7"/>
    <w:rsid w:val="001E7B34"/>
    <w:rsid w:val="001F03C6"/>
    <w:rsid w:val="001F0AA3"/>
    <w:rsid w:val="001F0B8D"/>
    <w:rsid w:val="001F0CD3"/>
    <w:rsid w:val="001F3B33"/>
    <w:rsid w:val="001F427C"/>
    <w:rsid w:val="001F538C"/>
    <w:rsid w:val="001F54A0"/>
    <w:rsid w:val="001F5ED5"/>
    <w:rsid w:val="001F67B6"/>
    <w:rsid w:val="001F68B3"/>
    <w:rsid w:val="001F73C0"/>
    <w:rsid w:val="001F77AE"/>
    <w:rsid w:val="0020041D"/>
    <w:rsid w:val="002007C8"/>
    <w:rsid w:val="00201233"/>
    <w:rsid w:val="00201AFB"/>
    <w:rsid w:val="00203212"/>
    <w:rsid w:val="00203BE2"/>
    <w:rsid w:val="00203DD8"/>
    <w:rsid w:val="00203E8B"/>
    <w:rsid w:val="00205010"/>
    <w:rsid w:val="00205F31"/>
    <w:rsid w:val="0020623B"/>
    <w:rsid w:val="00206B15"/>
    <w:rsid w:val="00206B4A"/>
    <w:rsid w:val="00206D7C"/>
    <w:rsid w:val="002109DE"/>
    <w:rsid w:val="00211A15"/>
    <w:rsid w:val="00213BC1"/>
    <w:rsid w:val="00214F4B"/>
    <w:rsid w:val="0021558F"/>
    <w:rsid w:val="00215BBA"/>
    <w:rsid w:val="00216487"/>
    <w:rsid w:val="00216876"/>
    <w:rsid w:val="00217B5A"/>
    <w:rsid w:val="00217B8C"/>
    <w:rsid w:val="00220169"/>
    <w:rsid w:val="00221315"/>
    <w:rsid w:val="00221501"/>
    <w:rsid w:val="002215E1"/>
    <w:rsid w:val="002224FE"/>
    <w:rsid w:val="00223715"/>
    <w:rsid w:val="00224501"/>
    <w:rsid w:val="00224533"/>
    <w:rsid w:val="00224C75"/>
    <w:rsid w:val="002256F0"/>
    <w:rsid w:val="00225AB9"/>
    <w:rsid w:val="002265D9"/>
    <w:rsid w:val="002270F1"/>
    <w:rsid w:val="002308E8"/>
    <w:rsid w:val="00231CA8"/>
    <w:rsid w:val="0023326D"/>
    <w:rsid w:val="00236493"/>
    <w:rsid w:val="00236D06"/>
    <w:rsid w:val="00236E8C"/>
    <w:rsid w:val="0024363C"/>
    <w:rsid w:val="00243A7B"/>
    <w:rsid w:val="0024511B"/>
    <w:rsid w:val="002459B1"/>
    <w:rsid w:val="00246D47"/>
    <w:rsid w:val="00247733"/>
    <w:rsid w:val="00250620"/>
    <w:rsid w:val="00250D34"/>
    <w:rsid w:val="002520BC"/>
    <w:rsid w:val="00252349"/>
    <w:rsid w:val="00257597"/>
    <w:rsid w:val="00257D66"/>
    <w:rsid w:val="002631FA"/>
    <w:rsid w:val="002635B2"/>
    <w:rsid w:val="00264BD2"/>
    <w:rsid w:val="00264D94"/>
    <w:rsid w:val="002662ED"/>
    <w:rsid w:val="00266948"/>
    <w:rsid w:val="002700D6"/>
    <w:rsid w:val="00270D10"/>
    <w:rsid w:val="00271667"/>
    <w:rsid w:val="00271DD1"/>
    <w:rsid w:val="00272787"/>
    <w:rsid w:val="00274B98"/>
    <w:rsid w:val="00276543"/>
    <w:rsid w:val="0027797E"/>
    <w:rsid w:val="00277D60"/>
    <w:rsid w:val="00281583"/>
    <w:rsid w:val="00281AC8"/>
    <w:rsid w:val="00282ACC"/>
    <w:rsid w:val="00283004"/>
    <w:rsid w:val="00283744"/>
    <w:rsid w:val="00283A8B"/>
    <w:rsid w:val="00283DA8"/>
    <w:rsid w:val="0028753E"/>
    <w:rsid w:val="0028789B"/>
    <w:rsid w:val="002878C4"/>
    <w:rsid w:val="00290466"/>
    <w:rsid w:val="0029195E"/>
    <w:rsid w:val="00292039"/>
    <w:rsid w:val="0029263F"/>
    <w:rsid w:val="00292847"/>
    <w:rsid w:val="00292C0B"/>
    <w:rsid w:val="00293244"/>
    <w:rsid w:val="00293636"/>
    <w:rsid w:val="00294D4D"/>
    <w:rsid w:val="002954A6"/>
    <w:rsid w:val="0029746C"/>
    <w:rsid w:val="002A080F"/>
    <w:rsid w:val="002A1ED7"/>
    <w:rsid w:val="002A40F3"/>
    <w:rsid w:val="002A6352"/>
    <w:rsid w:val="002A740A"/>
    <w:rsid w:val="002A7FEF"/>
    <w:rsid w:val="002B07B9"/>
    <w:rsid w:val="002B1B57"/>
    <w:rsid w:val="002B538C"/>
    <w:rsid w:val="002B6757"/>
    <w:rsid w:val="002B7704"/>
    <w:rsid w:val="002B7C63"/>
    <w:rsid w:val="002C08F8"/>
    <w:rsid w:val="002C19A3"/>
    <w:rsid w:val="002C3C07"/>
    <w:rsid w:val="002C3C0E"/>
    <w:rsid w:val="002C5522"/>
    <w:rsid w:val="002D025F"/>
    <w:rsid w:val="002D0492"/>
    <w:rsid w:val="002D13B6"/>
    <w:rsid w:val="002D280D"/>
    <w:rsid w:val="002D3EE2"/>
    <w:rsid w:val="002D49D3"/>
    <w:rsid w:val="002D5F32"/>
    <w:rsid w:val="002D77DD"/>
    <w:rsid w:val="002E0AD0"/>
    <w:rsid w:val="002E29F3"/>
    <w:rsid w:val="002E335E"/>
    <w:rsid w:val="002E368F"/>
    <w:rsid w:val="002E5429"/>
    <w:rsid w:val="002E5D86"/>
    <w:rsid w:val="002E5F59"/>
    <w:rsid w:val="002E613C"/>
    <w:rsid w:val="002E639C"/>
    <w:rsid w:val="002F0861"/>
    <w:rsid w:val="002F198B"/>
    <w:rsid w:val="002F1F2F"/>
    <w:rsid w:val="002F221B"/>
    <w:rsid w:val="002F2D1E"/>
    <w:rsid w:val="002F3227"/>
    <w:rsid w:val="002F33D2"/>
    <w:rsid w:val="002F3EBB"/>
    <w:rsid w:val="002F60C1"/>
    <w:rsid w:val="002F7B91"/>
    <w:rsid w:val="002F7DF1"/>
    <w:rsid w:val="003006C6"/>
    <w:rsid w:val="00302742"/>
    <w:rsid w:val="00302ED1"/>
    <w:rsid w:val="00303399"/>
    <w:rsid w:val="003052EC"/>
    <w:rsid w:val="0030608B"/>
    <w:rsid w:val="003067E5"/>
    <w:rsid w:val="00310CB0"/>
    <w:rsid w:val="003114E3"/>
    <w:rsid w:val="0031311C"/>
    <w:rsid w:val="003134D2"/>
    <w:rsid w:val="003139D5"/>
    <w:rsid w:val="00313E11"/>
    <w:rsid w:val="0031469C"/>
    <w:rsid w:val="00314C0E"/>
    <w:rsid w:val="00314E44"/>
    <w:rsid w:val="00315A99"/>
    <w:rsid w:val="0032166E"/>
    <w:rsid w:val="00321D97"/>
    <w:rsid w:val="00322E59"/>
    <w:rsid w:val="00323B68"/>
    <w:rsid w:val="0032416C"/>
    <w:rsid w:val="003249A5"/>
    <w:rsid w:val="00324F06"/>
    <w:rsid w:val="00324F5A"/>
    <w:rsid w:val="003261AC"/>
    <w:rsid w:val="0032695C"/>
    <w:rsid w:val="00330017"/>
    <w:rsid w:val="00331331"/>
    <w:rsid w:val="003320DE"/>
    <w:rsid w:val="00332738"/>
    <w:rsid w:val="00332794"/>
    <w:rsid w:val="0033362D"/>
    <w:rsid w:val="00333C18"/>
    <w:rsid w:val="00333D0B"/>
    <w:rsid w:val="00334D4C"/>
    <w:rsid w:val="003352B1"/>
    <w:rsid w:val="00336399"/>
    <w:rsid w:val="00340A14"/>
    <w:rsid w:val="00340A90"/>
    <w:rsid w:val="00341124"/>
    <w:rsid w:val="00341AC6"/>
    <w:rsid w:val="00342A91"/>
    <w:rsid w:val="00343461"/>
    <w:rsid w:val="00344375"/>
    <w:rsid w:val="003445D1"/>
    <w:rsid w:val="00344DDE"/>
    <w:rsid w:val="00345E3F"/>
    <w:rsid w:val="00346D9F"/>
    <w:rsid w:val="00347190"/>
    <w:rsid w:val="00347F3F"/>
    <w:rsid w:val="00353069"/>
    <w:rsid w:val="003540B9"/>
    <w:rsid w:val="00354307"/>
    <w:rsid w:val="00354F89"/>
    <w:rsid w:val="00356EFA"/>
    <w:rsid w:val="00357956"/>
    <w:rsid w:val="00357C0D"/>
    <w:rsid w:val="00360ADF"/>
    <w:rsid w:val="003614A7"/>
    <w:rsid w:val="00361C40"/>
    <w:rsid w:val="003624CE"/>
    <w:rsid w:val="0036258C"/>
    <w:rsid w:val="003625DF"/>
    <w:rsid w:val="003627B4"/>
    <w:rsid w:val="0036360C"/>
    <w:rsid w:val="00365298"/>
    <w:rsid w:val="00365700"/>
    <w:rsid w:val="00366756"/>
    <w:rsid w:val="003668A9"/>
    <w:rsid w:val="0036741C"/>
    <w:rsid w:val="0036743B"/>
    <w:rsid w:val="003700D8"/>
    <w:rsid w:val="00370977"/>
    <w:rsid w:val="0037145E"/>
    <w:rsid w:val="00371884"/>
    <w:rsid w:val="00372012"/>
    <w:rsid w:val="00372708"/>
    <w:rsid w:val="003728FA"/>
    <w:rsid w:val="00372B3C"/>
    <w:rsid w:val="00372BFE"/>
    <w:rsid w:val="00374FB7"/>
    <w:rsid w:val="0037621B"/>
    <w:rsid w:val="003764BD"/>
    <w:rsid w:val="00376876"/>
    <w:rsid w:val="003768F5"/>
    <w:rsid w:val="00376B63"/>
    <w:rsid w:val="00376D5E"/>
    <w:rsid w:val="003775B9"/>
    <w:rsid w:val="00380ADD"/>
    <w:rsid w:val="00382426"/>
    <w:rsid w:val="00383DF8"/>
    <w:rsid w:val="00384845"/>
    <w:rsid w:val="00384CDE"/>
    <w:rsid w:val="003850F6"/>
    <w:rsid w:val="00387407"/>
    <w:rsid w:val="003876C0"/>
    <w:rsid w:val="00390D92"/>
    <w:rsid w:val="00391888"/>
    <w:rsid w:val="00392BB1"/>
    <w:rsid w:val="003931CB"/>
    <w:rsid w:val="00393363"/>
    <w:rsid w:val="003936C5"/>
    <w:rsid w:val="00393774"/>
    <w:rsid w:val="00395FD5"/>
    <w:rsid w:val="00396D6B"/>
    <w:rsid w:val="0039781A"/>
    <w:rsid w:val="003A10D2"/>
    <w:rsid w:val="003A1439"/>
    <w:rsid w:val="003A179E"/>
    <w:rsid w:val="003A26C1"/>
    <w:rsid w:val="003A3C1B"/>
    <w:rsid w:val="003A3C41"/>
    <w:rsid w:val="003A40D5"/>
    <w:rsid w:val="003A5067"/>
    <w:rsid w:val="003A5E52"/>
    <w:rsid w:val="003B0BC5"/>
    <w:rsid w:val="003B12CD"/>
    <w:rsid w:val="003B1E08"/>
    <w:rsid w:val="003B1E4B"/>
    <w:rsid w:val="003B3F5E"/>
    <w:rsid w:val="003B4025"/>
    <w:rsid w:val="003B4D11"/>
    <w:rsid w:val="003B7F70"/>
    <w:rsid w:val="003C0D5A"/>
    <w:rsid w:val="003C0F4A"/>
    <w:rsid w:val="003C2D63"/>
    <w:rsid w:val="003C3518"/>
    <w:rsid w:val="003C3781"/>
    <w:rsid w:val="003C408B"/>
    <w:rsid w:val="003C4165"/>
    <w:rsid w:val="003C58C9"/>
    <w:rsid w:val="003C6098"/>
    <w:rsid w:val="003C65B0"/>
    <w:rsid w:val="003C781B"/>
    <w:rsid w:val="003C7A52"/>
    <w:rsid w:val="003C7B57"/>
    <w:rsid w:val="003C7F6B"/>
    <w:rsid w:val="003D10DD"/>
    <w:rsid w:val="003D3718"/>
    <w:rsid w:val="003D47AC"/>
    <w:rsid w:val="003D50C4"/>
    <w:rsid w:val="003D7892"/>
    <w:rsid w:val="003E08B4"/>
    <w:rsid w:val="003E091D"/>
    <w:rsid w:val="003E0C1E"/>
    <w:rsid w:val="003E1841"/>
    <w:rsid w:val="003E188D"/>
    <w:rsid w:val="003E1D63"/>
    <w:rsid w:val="003E2FB5"/>
    <w:rsid w:val="003E4B74"/>
    <w:rsid w:val="003E4EDC"/>
    <w:rsid w:val="003E61FB"/>
    <w:rsid w:val="003E69AD"/>
    <w:rsid w:val="003E6E45"/>
    <w:rsid w:val="003E73E2"/>
    <w:rsid w:val="003E7420"/>
    <w:rsid w:val="003E7AEE"/>
    <w:rsid w:val="003F0608"/>
    <w:rsid w:val="003F0968"/>
    <w:rsid w:val="003F0B8C"/>
    <w:rsid w:val="003F13E5"/>
    <w:rsid w:val="003F2E55"/>
    <w:rsid w:val="003F39E1"/>
    <w:rsid w:val="003F59C9"/>
    <w:rsid w:val="003F5FAC"/>
    <w:rsid w:val="003F7BAA"/>
    <w:rsid w:val="004000CA"/>
    <w:rsid w:val="00401016"/>
    <w:rsid w:val="0040129D"/>
    <w:rsid w:val="004022DC"/>
    <w:rsid w:val="004023FE"/>
    <w:rsid w:val="00402B85"/>
    <w:rsid w:val="004039A6"/>
    <w:rsid w:val="00404515"/>
    <w:rsid w:val="00404823"/>
    <w:rsid w:val="00404D97"/>
    <w:rsid w:val="004076B0"/>
    <w:rsid w:val="004106BE"/>
    <w:rsid w:val="00411D83"/>
    <w:rsid w:val="00412076"/>
    <w:rsid w:val="0041236D"/>
    <w:rsid w:val="0041244A"/>
    <w:rsid w:val="00413AD3"/>
    <w:rsid w:val="0041416C"/>
    <w:rsid w:val="0041485E"/>
    <w:rsid w:val="00414FDC"/>
    <w:rsid w:val="00415500"/>
    <w:rsid w:val="0041691A"/>
    <w:rsid w:val="00416A0A"/>
    <w:rsid w:val="00416F4A"/>
    <w:rsid w:val="00417367"/>
    <w:rsid w:val="0042028D"/>
    <w:rsid w:val="00420E6A"/>
    <w:rsid w:val="00420F22"/>
    <w:rsid w:val="004215B9"/>
    <w:rsid w:val="00422DEA"/>
    <w:rsid w:val="004241CD"/>
    <w:rsid w:val="00424FA7"/>
    <w:rsid w:val="004259EC"/>
    <w:rsid w:val="00425C81"/>
    <w:rsid w:val="004267F4"/>
    <w:rsid w:val="0042762A"/>
    <w:rsid w:val="00432723"/>
    <w:rsid w:val="0043296C"/>
    <w:rsid w:val="004338E8"/>
    <w:rsid w:val="00433FAF"/>
    <w:rsid w:val="00434229"/>
    <w:rsid w:val="004346A6"/>
    <w:rsid w:val="00437221"/>
    <w:rsid w:val="004375E7"/>
    <w:rsid w:val="004404C1"/>
    <w:rsid w:val="00441EDE"/>
    <w:rsid w:val="00442644"/>
    <w:rsid w:val="00442811"/>
    <w:rsid w:val="00443705"/>
    <w:rsid w:val="00444051"/>
    <w:rsid w:val="00444CE1"/>
    <w:rsid w:val="00444DE8"/>
    <w:rsid w:val="004451CE"/>
    <w:rsid w:val="00445303"/>
    <w:rsid w:val="00446A24"/>
    <w:rsid w:val="00451CDD"/>
    <w:rsid w:val="00452379"/>
    <w:rsid w:val="004527CE"/>
    <w:rsid w:val="00453BB0"/>
    <w:rsid w:val="004543CB"/>
    <w:rsid w:val="0045710F"/>
    <w:rsid w:val="00457C03"/>
    <w:rsid w:val="00457FFB"/>
    <w:rsid w:val="004600E4"/>
    <w:rsid w:val="00460AAA"/>
    <w:rsid w:val="004631D2"/>
    <w:rsid w:val="00465A19"/>
    <w:rsid w:val="004664DC"/>
    <w:rsid w:val="00467FC4"/>
    <w:rsid w:val="004701DB"/>
    <w:rsid w:val="00470378"/>
    <w:rsid w:val="00470A5D"/>
    <w:rsid w:val="00472240"/>
    <w:rsid w:val="00472F00"/>
    <w:rsid w:val="00474254"/>
    <w:rsid w:val="0047447E"/>
    <w:rsid w:val="00475940"/>
    <w:rsid w:val="00475A49"/>
    <w:rsid w:val="00475DA5"/>
    <w:rsid w:val="0047640A"/>
    <w:rsid w:val="004766EF"/>
    <w:rsid w:val="004767CC"/>
    <w:rsid w:val="00476FB3"/>
    <w:rsid w:val="004778C4"/>
    <w:rsid w:val="00480E22"/>
    <w:rsid w:val="00481491"/>
    <w:rsid w:val="004821C6"/>
    <w:rsid w:val="00482D69"/>
    <w:rsid w:val="00483260"/>
    <w:rsid w:val="00483854"/>
    <w:rsid w:val="00483D06"/>
    <w:rsid w:val="00484159"/>
    <w:rsid w:val="004842F2"/>
    <w:rsid w:val="00484301"/>
    <w:rsid w:val="004846E9"/>
    <w:rsid w:val="00484E5A"/>
    <w:rsid w:val="00485AE0"/>
    <w:rsid w:val="00485B40"/>
    <w:rsid w:val="00485BE0"/>
    <w:rsid w:val="004867E3"/>
    <w:rsid w:val="00486B67"/>
    <w:rsid w:val="00487016"/>
    <w:rsid w:val="004876C7"/>
    <w:rsid w:val="00490452"/>
    <w:rsid w:val="00490EB3"/>
    <w:rsid w:val="004913C6"/>
    <w:rsid w:val="00492238"/>
    <w:rsid w:val="00493BAB"/>
    <w:rsid w:val="00493C70"/>
    <w:rsid w:val="00494EFD"/>
    <w:rsid w:val="00495EA1"/>
    <w:rsid w:val="0049695B"/>
    <w:rsid w:val="00496D54"/>
    <w:rsid w:val="00496E9D"/>
    <w:rsid w:val="004A2918"/>
    <w:rsid w:val="004A37F0"/>
    <w:rsid w:val="004A385F"/>
    <w:rsid w:val="004A3AD1"/>
    <w:rsid w:val="004A4D54"/>
    <w:rsid w:val="004A531D"/>
    <w:rsid w:val="004A577E"/>
    <w:rsid w:val="004A5B33"/>
    <w:rsid w:val="004A5E16"/>
    <w:rsid w:val="004A61A5"/>
    <w:rsid w:val="004A7A3A"/>
    <w:rsid w:val="004A7F0F"/>
    <w:rsid w:val="004B011F"/>
    <w:rsid w:val="004B057C"/>
    <w:rsid w:val="004B11D5"/>
    <w:rsid w:val="004B1BB7"/>
    <w:rsid w:val="004B2892"/>
    <w:rsid w:val="004B2C5E"/>
    <w:rsid w:val="004B3A34"/>
    <w:rsid w:val="004B3FCE"/>
    <w:rsid w:val="004B6CB7"/>
    <w:rsid w:val="004B71F5"/>
    <w:rsid w:val="004C0914"/>
    <w:rsid w:val="004C149D"/>
    <w:rsid w:val="004C20BA"/>
    <w:rsid w:val="004C2259"/>
    <w:rsid w:val="004C33D8"/>
    <w:rsid w:val="004C3D93"/>
    <w:rsid w:val="004C4416"/>
    <w:rsid w:val="004C49BC"/>
    <w:rsid w:val="004C4DA9"/>
    <w:rsid w:val="004C58ED"/>
    <w:rsid w:val="004C6DC8"/>
    <w:rsid w:val="004C73A0"/>
    <w:rsid w:val="004C73F2"/>
    <w:rsid w:val="004C75B2"/>
    <w:rsid w:val="004C7683"/>
    <w:rsid w:val="004D180F"/>
    <w:rsid w:val="004D1FF2"/>
    <w:rsid w:val="004D3F03"/>
    <w:rsid w:val="004D43F6"/>
    <w:rsid w:val="004D5085"/>
    <w:rsid w:val="004D63B3"/>
    <w:rsid w:val="004D691F"/>
    <w:rsid w:val="004D7535"/>
    <w:rsid w:val="004E1F51"/>
    <w:rsid w:val="004E3360"/>
    <w:rsid w:val="004E5AB6"/>
    <w:rsid w:val="004E66B5"/>
    <w:rsid w:val="004F1EE7"/>
    <w:rsid w:val="004F1F12"/>
    <w:rsid w:val="004F2108"/>
    <w:rsid w:val="004F24B3"/>
    <w:rsid w:val="004F2DFD"/>
    <w:rsid w:val="004F2E90"/>
    <w:rsid w:val="004F32DD"/>
    <w:rsid w:val="004F39EA"/>
    <w:rsid w:val="004F3D33"/>
    <w:rsid w:val="004F3E5D"/>
    <w:rsid w:val="004F3F61"/>
    <w:rsid w:val="004F4870"/>
    <w:rsid w:val="004F55E1"/>
    <w:rsid w:val="004F6CE5"/>
    <w:rsid w:val="004F72DE"/>
    <w:rsid w:val="004F7544"/>
    <w:rsid w:val="004F79E3"/>
    <w:rsid w:val="00500593"/>
    <w:rsid w:val="005005FE"/>
    <w:rsid w:val="00500DD7"/>
    <w:rsid w:val="00503191"/>
    <w:rsid w:val="00503489"/>
    <w:rsid w:val="00510150"/>
    <w:rsid w:val="0051058C"/>
    <w:rsid w:val="00510D78"/>
    <w:rsid w:val="00510FC4"/>
    <w:rsid w:val="00511E9D"/>
    <w:rsid w:val="00511F2F"/>
    <w:rsid w:val="00512A82"/>
    <w:rsid w:val="00513E4D"/>
    <w:rsid w:val="005142AF"/>
    <w:rsid w:val="00514B17"/>
    <w:rsid w:val="00515265"/>
    <w:rsid w:val="0051656F"/>
    <w:rsid w:val="00520A6C"/>
    <w:rsid w:val="00520B1C"/>
    <w:rsid w:val="0052115B"/>
    <w:rsid w:val="005211D5"/>
    <w:rsid w:val="0052222D"/>
    <w:rsid w:val="005222EB"/>
    <w:rsid w:val="0052245D"/>
    <w:rsid w:val="005227DE"/>
    <w:rsid w:val="005240EC"/>
    <w:rsid w:val="00524DB7"/>
    <w:rsid w:val="00525EFD"/>
    <w:rsid w:val="00526132"/>
    <w:rsid w:val="00526FA5"/>
    <w:rsid w:val="005325D9"/>
    <w:rsid w:val="005337C1"/>
    <w:rsid w:val="00533C2B"/>
    <w:rsid w:val="00533DA6"/>
    <w:rsid w:val="00534CA5"/>
    <w:rsid w:val="00534E5A"/>
    <w:rsid w:val="00535457"/>
    <w:rsid w:val="005354CC"/>
    <w:rsid w:val="00535838"/>
    <w:rsid w:val="0053589B"/>
    <w:rsid w:val="00536750"/>
    <w:rsid w:val="005368E3"/>
    <w:rsid w:val="005425A2"/>
    <w:rsid w:val="005428C6"/>
    <w:rsid w:val="00542EE4"/>
    <w:rsid w:val="00543762"/>
    <w:rsid w:val="00543F26"/>
    <w:rsid w:val="00545876"/>
    <w:rsid w:val="005464D1"/>
    <w:rsid w:val="00546688"/>
    <w:rsid w:val="00546DA5"/>
    <w:rsid w:val="00546F45"/>
    <w:rsid w:val="00550CB5"/>
    <w:rsid w:val="00550F79"/>
    <w:rsid w:val="005515D4"/>
    <w:rsid w:val="005525FD"/>
    <w:rsid w:val="00552A0C"/>
    <w:rsid w:val="0055475F"/>
    <w:rsid w:val="005554F6"/>
    <w:rsid w:val="00556A50"/>
    <w:rsid w:val="00557DDC"/>
    <w:rsid w:val="005600D1"/>
    <w:rsid w:val="005607A9"/>
    <w:rsid w:val="00561509"/>
    <w:rsid w:val="0056221A"/>
    <w:rsid w:val="0056280D"/>
    <w:rsid w:val="005631BC"/>
    <w:rsid w:val="00563C21"/>
    <w:rsid w:val="00563C58"/>
    <w:rsid w:val="00564603"/>
    <w:rsid w:val="00564FF1"/>
    <w:rsid w:val="005654F2"/>
    <w:rsid w:val="00567FD8"/>
    <w:rsid w:val="00570405"/>
    <w:rsid w:val="00571212"/>
    <w:rsid w:val="00571904"/>
    <w:rsid w:val="0057431F"/>
    <w:rsid w:val="0057440C"/>
    <w:rsid w:val="00577729"/>
    <w:rsid w:val="00580469"/>
    <w:rsid w:val="00582CC8"/>
    <w:rsid w:val="00582EBA"/>
    <w:rsid w:val="00583874"/>
    <w:rsid w:val="005839A1"/>
    <w:rsid w:val="00583FB1"/>
    <w:rsid w:val="005844C1"/>
    <w:rsid w:val="00585321"/>
    <w:rsid w:val="0058567C"/>
    <w:rsid w:val="00586DAF"/>
    <w:rsid w:val="00587085"/>
    <w:rsid w:val="00587882"/>
    <w:rsid w:val="00587931"/>
    <w:rsid w:val="00590638"/>
    <w:rsid w:val="00591C8C"/>
    <w:rsid w:val="00592007"/>
    <w:rsid w:val="005931BF"/>
    <w:rsid w:val="00593210"/>
    <w:rsid w:val="00593676"/>
    <w:rsid w:val="005945CC"/>
    <w:rsid w:val="00595386"/>
    <w:rsid w:val="0059563B"/>
    <w:rsid w:val="00596702"/>
    <w:rsid w:val="00596AA6"/>
    <w:rsid w:val="005971D5"/>
    <w:rsid w:val="005A2304"/>
    <w:rsid w:val="005A40AD"/>
    <w:rsid w:val="005A44F4"/>
    <w:rsid w:val="005A5810"/>
    <w:rsid w:val="005A5F5F"/>
    <w:rsid w:val="005A65AD"/>
    <w:rsid w:val="005A70B8"/>
    <w:rsid w:val="005B0796"/>
    <w:rsid w:val="005B0AEE"/>
    <w:rsid w:val="005B0F65"/>
    <w:rsid w:val="005B19EF"/>
    <w:rsid w:val="005B2499"/>
    <w:rsid w:val="005B2BFD"/>
    <w:rsid w:val="005B340B"/>
    <w:rsid w:val="005B3D45"/>
    <w:rsid w:val="005B3FA5"/>
    <w:rsid w:val="005B417B"/>
    <w:rsid w:val="005B5D56"/>
    <w:rsid w:val="005B691D"/>
    <w:rsid w:val="005B7358"/>
    <w:rsid w:val="005B73C6"/>
    <w:rsid w:val="005B7B55"/>
    <w:rsid w:val="005B7CA9"/>
    <w:rsid w:val="005C0CD8"/>
    <w:rsid w:val="005C17FD"/>
    <w:rsid w:val="005C1CDC"/>
    <w:rsid w:val="005C2109"/>
    <w:rsid w:val="005C35C2"/>
    <w:rsid w:val="005C3A69"/>
    <w:rsid w:val="005C40FD"/>
    <w:rsid w:val="005C4664"/>
    <w:rsid w:val="005C492B"/>
    <w:rsid w:val="005C4D1D"/>
    <w:rsid w:val="005C72F4"/>
    <w:rsid w:val="005C7A07"/>
    <w:rsid w:val="005D1F6A"/>
    <w:rsid w:val="005D2374"/>
    <w:rsid w:val="005D250F"/>
    <w:rsid w:val="005D3346"/>
    <w:rsid w:val="005D3478"/>
    <w:rsid w:val="005D3D96"/>
    <w:rsid w:val="005D4F87"/>
    <w:rsid w:val="005D55B9"/>
    <w:rsid w:val="005D5963"/>
    <w:rsid w:val="005D63AF"/>
    <w:rsid w:val="005D63C1"/>
    <w:rsid w:val="005D649C"/>
    <w:rsid w:val="005D6930"/>
    <w:rsid w:val="005D7898"/>
    <w:rsid w:val="005E0B54"/>
    <w:rsid w:val="005E10D0"/>
    <w:rsid w:val="005E24B1"/>
    <w:rsid w:val="005E2714"/>
    <w:rsid w:val="005E2BAE"/>
    <w:rsid w:val="005E596D"/>
    <w:rsid w:val="005E59E3"/>
    <w:rsid w:val="005E6D34"/>
    <w:rsid w:val="005E79C8"/>
    <w:rsid w:val="005E7F24"/>
    <w:rsid w:val="005F0672"/>
    <w:rsid w:val="005F109B"/>
    <w:rsid w:val="005F350C"/>
    <w:rsid w:val="005F38CC"/>
    <w:rsid w:val="005F4B05"/>
    <w:rsid w:val="005F5098"/>
    <w:rsid w:val="005F5275"/>
    <w:rsid w:val="005F554F"/>
    <w:rsid w:val="005F57AD"/>
    <w:rsid w:val="005F5B54"/>
    <w:rsid w:val="005F6F35"/>
    <w:rsid w:val="005F74D7"/>
    <w:rsid w:val="00600AC2"/>
    <w:rsid w:val="00600F18"/>
    <w:rsid w:val="00600F6E"/>
    <w:rsid w:val="00601CD8"/>
    <w:rsid w:val="0060263A"/>
    <w:rsid w:val="00602AE9"/>
    <w:rsid w:val="00602DF6"/>
    <w:rsid w:val="00604069"/>
    <w:rsid w:val="006048DC"/>
    <w:rsid w:val="00604DF5"/>
    <w:rsid w:val="0060604A"/>
    <w:rsid w:val="00606059"/>
    <w:rsid w:val="00606256"/>
    <w:rsid w:val="00606492"/>
    <w:rsid w:val="006066B3"/>
    <w:rsid w:val="006073D6"/>
    <w:rsid w:val="006074AA"/>
    <w:rsid w:val="00607937"/>
    <w:rsid w:val="0061036F"/>
    <w:rsid w:val="006135E0"/>
    <w:rsid w:val="00615846"/>
    <w:rsid w:val="00616239"/>
    <w:rsid w:val="00620C89"/>
    <w:rsid w:val="00621CFC"/>
    <w:rsid w:val="00622B67"/>
    <w:rsid w:val="00623833"/>
    <w:rsid w:val="0062436C"/>
    <w:rsid w:val="0062548C"/>
    <w:rsid w:val="0062693C"/>
    <w:rsid w:val="00626E53"/>
    <w:rsid w:val="00627857"/>
    <w:rsid w:val="00627FCC"/>
    <w:rsid w:val="006317AF"/>
    <w:rsid w:val="006327A7"/>
    <w:rsid w:val="00632D29"/>
    <w:rsid w:val="00634CDA"/>
    <w:rsid w:val="0064038B"/>
    <w:rsid w:val="006414B9"/>
    <w:rsid w:val="00641DDE"/>
    <w:rsid w:val="00641E5C"/>
    <w:rsid w:val="00641EF6"/>
    <w:rsid w:val="00643143"/>
    <w:rsid w:val="0064460F"/>
    <w:rsid w:val="00644F36"/>
    <w:rsid w:val="006453E5"/>
    <w:rsid w:val="00645707"/>
    <w:rsid w:val="006466E7"/>
    <w:rsid w:val="00647790"/>
    <w:rsid w:val="006479A3"/>
    <w:rsid w:val="00650EAB"/>
    <w:rsid w:val="00651D27"/>
    <w:rsid w:val="0065381D"/>
    <w:rsid w:val="006553AB"/>
    <w:rsid w:val="006572C0"/>
    <w:rsid w:val="00657BC6"/>
    <w:rsid w:val="00657FBD"/>
    <w:rsid w:val="0066001D"/>
    <w:rsid w:val="00660475"/>
    <w:rsid w:val="006612FA"/>
    <w:rsid w:val="006626EE"/>
    <w:rsid w:val="00663841"/>
    <w:rsid w:val="00664624"/>
    <w:rsid w:val="00665ADB"/>
    <w:rsid w:val="0066669D"/>
    <w:rsid w:val="006677A9"/>
    <w:rsid w:val="00670475"/>
    <w:rsid w:val="00670A19"/>
    <w:rsid w:val="006729D0"/>
    <w:rsid w:val="006732C9"/>
    <w:rsid w:val="00673DB6"/>
    <w:rsid w:val="00674A07"/>
    <w:rsid w:val="00675522"/>
    <w:rsid w:val="00676A87"/>
    <w:rsid w:val="006804B9"/>
    <w:rsid w:val="00680DC5"/>
    <w:rsid w:val="00681FF9"/>
    <w:rsid w:val="00682C9D"/>
    <w:rsid w:val="00685590"/>
    <w:rsid w:val="006864D0"/>
    <w:rsid w:val="00686859"/>
    <w:rsid w:val="00687262"/>
    <w:rsid w:val="00687A54"/>
    <w:rsid w:val="00687DC8"/>
    <w:rsid w:val="00687FFE"/>
    <w:rsid w:val="00690053"/>
    <w:rsid w:val="006916A5"/>
    <w:rsid w:val="00692AFD"/>
    <w:rsid w:val="00692F8B"/>
    <w:rsid w:val="00693E61"/>
    <w:rsid w:val="0069442C"/>
    <w:rsid w:val="00694526"/>
    <w:rsid w:val="0069565F"/>
    <w:rsid w:val="006970C4"/>
    <w:rsid w:val="006977AE"/>
    <w:rsid w:val="006A364D"/>
    <w:rsid w:val="006A4DD4"/>
    <w:rsid w:val="006A5FE7"/>
    <w:rsid w:val="006A7558"/>
    <w:rsid w:val="006A763E"/>
    <w:rsid w:val="006A76A0"/>
    <w:rsid w:val="006A78ED"/>
    <w:rsid w:val="006B05F1"/>
    <w:rsid w:val="006B1DA3"/>
    <w:rsid w:val="006B2FEE"/>
    <w:rsid w:val="006B3816"/>
    <w:rsid w:val="006B45AA"/>
    <w:rsid w:val="006B579B"/>
    <w:rsid w:val="006B78E8"/>
    <w:rsid w:val="006C082D"/>
    <w:rsid w:val="006C1AC5"/>
    <w:rsid w:val="006C1B66"/>
    <w:rsid w:val="006C2FDA"/>
    <w:rsid w:val="006C3BBF"/>
    <w:rsid w:val="006C3DDA"/>
    <w:rsid w:val="006C42B7"/>
    <w:rsid w:val="006C42DF"/>
    <w:rsid w:val="006C446E"/>
    <w:rsid w:val="006C480C"/>
    <w:rsid w:val="006D05FE"/>
    <w:rsid w:val="006D0B5E"/>
    <w:rsid w:val="006D2229"/>
    <w:rsid w:val="006D2E54"/>
    <w:rsid w:val="006D2FFD"/>
    <w:rsid w:val="006D3E79"/>
    <w:rsid w:val="006D4357"/>
    <w:rsid w:val="006D4E0D"/>
    <w:rsid w:val="006D65E5"/>
    <w:rsid w:val="006D73FC"/>
    <w:rsid w:val="006D7696"/>
    <w:rsid w:val="006D7705"/>
    <w:rsid w:val="006E11A8"/>
    <w:rsid w:val="006E2B0C"/>
    <w:rsid w:val="006E32D9"/>
    <w:rsid w:val="006E3586"/>
    <w:rsid w:val="006E3C3C"/>
    <w:rsid w:val="006E3C6B"/>
    <w:rsid w:val="006E3D15"/>
    <w:rsid w:val="006E4964"/>
    <w:rsid w:val="006E4FBF"/>
    <w:rsid w:val="006E5A1A"/>
    <w:rsid w:val="006E5A89"/>
    <w:rsid w:val="006E5C0E"/>
    <w:rsid w:val="006E73CA"/>
    <w:rsid w:val="006F06A7"/>
    <w:rsid w:val="006F2124"/>
    <w:rsid w:val="006F21F3"/>
    <w:rsid w:val="006F32C2"/>
    <w:rsid w:val="006F37C5"/>
    <w:rsid w:val="006F5BAB"/>
    <w:rsid w:val="006F644F"/>
    <w:rsid w:val="006F698F"/>
    <w:rsid w:val="00700186"/>
    <w:rsid w:val="007001CC"/>
    <w:rsid w:val="00700907"/>
    <w:rsid w:val="00701775"/>
    <w:rsid w:val="007017A9"/>
    <w:rsid w:val="00702132"/>
    <w:rsid w:val="00703C18"/>
    <w:rsid w:val="00705555"/>
    <w:rsid w:val="007056F6"/>
    <w:rsid w:val="0070731F"/>
    <w:rsid w:val="00707FE1"/>
    <w:rsid w:val="00710EB1"/>
    <w:rsid w:val="007118D8"/>
    <w:rsid w:val="0071268F"/>
    <w:rsid w:val="00714004"/>
    <w:rsid w:val="00715336"/>
    <w:rsid w:val="00715338"/>
    <w:rsid w:val="00715F1B"/>
    <w:rsid w:val="007161A0"/>
    <w:rsid w:val="00716330"/>
    <w:rsid w:val="0071675D"/>
    <w:rsid w:val="0071687E"/>
    <w:rsid w:val="00717FB9"/>
    <w:rsid w:val="00720D14"/>
    <w:rsid w:val="0072402D"/>
    <w:rsid w:val="0072417C"/>
    <w:rsid w:val="00724A4F"/>
    <w:rsid w:val="00724C1D"/>
    <w:rsid w:val="007250E9"/>
    <w:rsid w:val="00725B38"/>
    <w:rsid w:val="0072601F"/>
    <w:rsid w:val="00726476"/>
    <w:rsid w:val="00727819"/>
    <w:rsid w:val="00727904"/>
    <w:rsid w:val="00727934"/>
    <w:rsid w:val="00727EA7"/>
    <w:rsid w:val="007313E0"/>
    <w:rsid w:val="00733702"/>
    <w:rsid w:val="007367F8"/>
    <w:rsid w:val="00736B20"/>
    <w:rsid w:val="0073713E"/>
    <w:rsid w:val="00737D0C"/>
    <w:rsid w:val="0074089A"/>
    <w:rsid w:val="00740F4E"/>
    <w:rsid w:val="0074206D"/>
    <w:rsid w:val="007420BD"/>
    <w:rsid w:val="007437D8"/>
    <w:rsid w:val="00745773"/>
    <w:rsid w:val="00745E58"/>
    <w:rsid w:val="00746363"/>
    <w:rsid w:val="00746C8C"/>
    <w:rsid w:val="0075178F"/>
    <w:rsid w:val="00753366"/>
    <w:rsid w:val="007542C4"/>
    <w:rsid w:val="00754B8A"/>
    <w:rsid w:val="00755056"/>
    <w:rsid w:val="00755172"/>
    <w:rsid w:val="007553F6"/>
    <w:rsid w:val="00755908"/>
    <w:rsid w:val="007559A2"/>
    <w:rsid w:val="00757EA5"/>
    <w:rsid w:val="0076023B"/>
    <w:rsid w:val="00761139"/>
    <w:rsid w:val="007614DA"/>
    <w:rsid w:val="007618ED"/>
    <w:rsid w:val="007622F9"/>
    <w:rsid w:val="00762AE8"/>
    <w:rsid w:val="00762C2C"/>
    <w:rsid w:val="00763713"/>
    <w:rsid w:val="00763D42"/>
    <w:rsid w:val="0076528C"/>
    <w:rsid w:val="00766890"/>
    <w:rsid w:val="007672AD"/>
    <w:rsid w:val="00767BA8"/>
    <w:rsid w:val="00771396"/>
    <w:rsid w:val="00771426"/>
    <w:rsid w:val="00772936"/>
    <w:rsid w:val="00772CE3"/>
    <w:rsid w:val="00773031"/>
    <w:rsid w:val="00773227"/>
    <w:rsid w:val="00774965"/>
    <w:rsid w:val="0077505F"/>
    <w:rsid w:val="007753CE"/>
    <w:rsid w:val="007753FD"/>
    <w:rsid w:val="0077616C"/>
    <w:rsid w:val="00776348"/>
    <w:rsid w:val="00780F0E"/>
    <w:rsid w:val="007817A1"/>
    <w:rsid w:val="00781AD8"/>
    <w:rsid w:val="00782B3A"/>
    <w:rsid w:val="00784806"/>
    <w:rsid w:val="00784E63"/>
    <w:rsid w:val="0078508F"/>
    <w:rsid w:val="007863D0"/>
    <w:rsid w:val="007866CC"/>
    <w:rsid w:val="00787623"/>
    <w:rsid w:val="0079020D"/>
    <w:rsid w:val="00790842"/>
    <w:rsid w:val="0079498E"/>
    <w:rsid w:val="00796117"/>
    <w:rsid w:val="00796466"/>
    <w:rsid w:val="007972DF"/>
    <w:rsid w:val="00797B97"/>
    <w:rsid w:val="00797CCD"/>
    <w:rsid w:val="007A0103"/>
    <w:rsid w:val="007A0996"/>
    <w:rsid w:val="007A0AE1"/>
    <w:rsid w:val="007A0C06"/>
    <w:rsid w:val="007A22B7"/>
    <w:rsid w:val="007A31CE"/>
    <w:rsid w:val="007A4011"/>
    <w:rsid w:val="007A413D"/>
    <w:rsid w:val="007A4DDE"/>
    <w:rsid w:val="007A63ED"/>
    <w:rsid w:val="007A6BDF"/>
    <w:rsid w:val="007A6D99"/>
    <w:rsid w:val="007A6FB9"/>
    <w:rsid w:val="007A74B0"/>
    <w:rsid w:val="007A7C21"/>
    <w:rsid w:val="007B186E"/>
    <w:rsid w:val="007B2658"/>
    <w:rsid w:val="007B3168"/>
    <w:rsid w:val="007B3588"/>
    <w:rsid w:val="007B3EC3"/>
    <w:rsid w:val="007B46AD"/>
    <w:rsid w:val="007B4C14"/>
    <w:rsid w:val="007B56A8"/>
    <w:rsid w:val="007B67E5"/>
    <w:rsid w:val="007B7522"/>
    <w:rsid w:val="007B762B"/>
    <w:rsid w:val="007C4FF0"/>
    <w:rsid w:val="007C610F"/>
    <w:rsid w:val="007C6431"/>
    <w:rsid w:val="007C7482"/>
    <w:rsid w:val="007C7564"/>
    <w:rsid w:val="007D0CAD"/>
    <w:rsid w:val="007D11B5"/>
    <w:rsid w:val="007D2291"/>
    <w:rsid w:val="007D396C"/>
    <w:rsid w:val="007D3E3D"/>
    <w:rsid w:val="007D43B0"/>
    <w:rsid w:val="007D4429"/>
    <w:rsid w:val="007D483C"/>
    <w:rsid w:val="007D4EBB"/>
    <w:rsid w:val="007D5A56"/>
    <w:rsid w:val="007D5C53"/>
    <w:rsid w:val="007D7C62"/>
    <w:rsid w:val="007E0F0F"/>
    <w:rsid w:val="007E1271"/>
    <w:rsid w:val="007E13A5"/>
    <w:rsid w:val="007E357A"/>
    <w:rsid w:val="007E606E"/>
    <w:rsid w:val="007E6816"/>
    <w:rsid w:val="007E688E"/>
    <w:rsid w:val="007E69CC"/>
    <w:rsid w:val="007E6F6E"/>
    <w:rsid w:val="007F0808"/>
    <w:rsid w:val="007F2124"/>
    <w:rsid w:val="007F27F9"/>
    <w:rsid w:val="007F38F7"/>
    <w:rsid w:val="007F3FF3"/>
    <w:rsid w:val="007F49D7"/>
    <w:rsid w:val="007F5CDF"/>
    <w:rsid w:val="007F7A1F"/>
    <w:rsid w:val="008000DA"/>
    <w:rsid w:val="008004C9"/>
    <w:rsid w:val="008010AA"/>
    <w:rsid w:val="00801A41"/>
    <w:rsid w:val="008048E0"/>
    <w:rsid w:val="008053F7"/>
    <w:rsid w:val="0080734C"/>
    <w:rsid w:val="008103AB"/>
    <w:rsid w:val="00810A09"/>
    <w:rsid w:val="008115F7"/>
    <w:rsid w:val="008116FB"/>
    <w:rsid w:val="008117CB"/>
    <w:rsid w:val="00811817"/>
    <w:rsid w:val="00811D70"/>
    <w:rsid w:val="00812276"/>
    <w:rsid w:val="00812DD2"/>
    <w:rsid w:val="008130A0"/>
    <w:rsid w:val="008132B5"/>
    <w:rsid w:val="00815F67"/>
    <w:rsid w:val="00816775"/>
    <w:rsid w:val="00817883"/>
    <w:rsid w:val="0082051D"/>
    <w:rsid w:val="00820589"/>
    <w:rsid w:val="00820B7D"/>
    <w:rsid w:val="008212FE"/>
    <w:rsid w:val="008222E8"/>
    <w:rsid w:val="00822DA3"/>
    <w:rsid w:val="008235C6"/>
    <w:rsid w:val="00824601"/>
    <w:rsid w:val="00824B25"/>
    <w:rsid w:val="00826CEC"/>
    <w:rsid w:val="00827AB5"/>
    <w:rsid w:val="00830A39"/>
    <w:rsid w:val="00831466"/>
    <w:rsid w:val="0083516D"/>
    <w:rsid w:val="008352E2"/>
    <w:rsid w:val="0083634B"/>
    <w:rsid w:val="008366B4"/>
    <w:rsid w:val="00837198"/>
    <w:rsid w:val="00840575"/>
    <w:rsid w:val="008425D4"/>
    <w:rsid w:val="00842CB7"/>
    <w:rsid w:val="00844261"/>
    <w:rsid w:val="00844803"/>
    <w:rsid w:val="00845536"/>
    <w:rsid w:val="00845740"/>
    <w:rsid w:val="00845A96"/>
    <w:rsid w:val="00845B18"/>
    <w:rsid w:val="008462E3"/>
    <w:rsid w:val="008463A7"/>
    <w:rsid w:val="00846FFD"/>
    <w:rsid w:val="00847669"/>
    <w:rsid w:val="00850F56"/>
    <w:rsid w:val="008515C8"/>
    <w:rsid w:val="00853FE1"/>
    <w:rsid w:val="00854724"/>
    <w:rsid w:val="008549B1"/>
    <w:rsid w:val="00854F73"/>
    <w:rsid w:val="0085506C"/>
    <w:rsid w:val="008555A6"/>
    <w:rsid w:val="0085604E"/>
    <w:rsid w:val="00856A8E"/>
    <w:rsid w:val="0085735C"/>
    <w:rsid w:val="00860083"/>
    <w:rsid w:val="00860D1F"/>
    <w:rsid w:val="00860E96"/>
    <w:rsid w:val="00860F29"/>
    <w:rsid w:val="00860FE7"/>
    <w:rsid w:val="00861981"/>
    <w:rsid w:val="00862AE4"/>
    <w:rsid w:val="00862BE0"/>
    <w:rsid w:val="00865A28"/>
    <w:rsid w:val="00866171"/>
    <w:rsid w:val="00866294"/>
    <w:rsid w:val="008673DF"/>
    <w:rsid w:val="00876CE2"/>
    <w:rsid w:val="0088034B"/>
    <w:rsid w:val="0088040D"/>
    <w:rsid w:val="0088200A"/>
    <w:rsid w:val="008824C4"/>
    <w:rsid w:val="00883B46"/>
    <w:rsid w:val="008849AF"/>
    <w:rsid w:val="00885502"/>
    <w:rsid w:val="008862EA"/>
    <w:rsid w:val="00886CD7"/>
    <w:rsid w:val="0089068F"/>
    <w:rsid w:val="0089284B"/>
    <w:rsid w:val="00893006"/>
    <w:rsid w:val="0089492B"/>
    <w:rsid w:val="008953EC"/>
    <w:rsid w:val="008958C7"/>
    <w:rsid w:val="00895966"/>
    <w:rsid w:val="00896901"/>
    <w:rsid w:val="0089719C"/>
    <w:rsid w:val="0089722A"/>
    <w:rsid w:val="008979FA"/>
    <w:rsid w:val="00897A6B"/>
    <w:rsid w:val="00897A96"/>
    <w:rsid w:val="00897E92"/>
    <w:rsid w:val="008A0B6E"/>
    <w:rsid w:val="008A0C4B"/>
    <w:rsid w:val="008A1127"/>
    <w:rsid w:val="008A1592"/>
    <w:rsid w:val="008A15D0"/>
    <w:rsid w:val="008A20C7"/>
    <w:rsid w:val="008A3718"/>
    <w:rsid w:val="008A38B7"/>
    <w:rsid w:val="008A4E2D"/>
    <w:rsid w:val="008A66FB"/>
    <w:rsid w:val="008A7E87"/>
    <w:rsid w:val="008B2D0E"/>
    <w:rsid w:val="008B3702"/>
    <w:rsid w:val="008B3FB7"/>
    <w:rsid w:val="008B4217"/>
    <w:rsid w:val="008B54DE"/>
    <w:rsid w:val="008B6BDA"/>
    <w:rsid w:val="008B7095"/>
    <w:rsid w:val="008B7A1B"/>
    <w:rsid w:val="008B7D10"/>
    <w:rsid w:val="008C14F3"/>
    <w:rsid w:val="008C21BB"/>
    <w:rsid w:val="008C39D5"/>
    <w:rsid w:val="008C3CAC"/>
    <w:rsid w:val="008C3F1E"/>
    <w:rsid w:val="008C4180"/>
    <w:rsid w:val="008C4235"/>
    <w:rsid w:val="008C4640"/>
    <w:rsid w:val="008C666A"/>
    <w:rsid w:val="008C72AF"/>
    <w:rsid w:val="008C7A37"/>
    <w:rsid w:val="008C7B27"/>
    <w:rsid w:val="008C7CB2"/>
    <w:rsid w:val="008D0C3F"/>
    <w:rsid w:val="008D1C72"/>
    <w:rsid w:val="008D1EA5"/>
    <w:rsid w:val="008D22AB"/>
    <w:rsid w:val="008D2666"/>
    <w:rsid w:val="008D30D3"/>
    <w:rsid w:val="008D3DE5"/>
    <w:rsid w:val="008D5AB2"/>
    <w:rsid w:val="008D6292"/>
    <w:rsid w:val="008E0B9F"/>
    <w:rsid w:val="008E0CCD"/>
    <w:rsid w:val="008E0E91"/>
    <w:rsid w:val="008E1350"/>
    <w:rsid w:val="008E2CB4"/>
    <w:rsid w:val="008E316A"/>
    <w:rsid w:val="008E439B"/>
    <w:rsid w:val="008E4C46"/>
    <w:rsid w:val="008E5929"/>
    <w:rsid w:val="008E72AF"/>
    <w:rsid w:val="008E7CB4"/>
    <w:rsid w:val="008E7D5F"/>
    <w:rsid w:val="008E7DF3"/>
    <w:rsid w:val="008F017B"/>
    <w:rsid w:val="008F0320"/>
    <w:rsid w:val="008F498B"/>
    <w:rsid w:val="008F63BE"/>
    <w:rsid w:val="008F651B"/>
    <w:rsid w:val="008F6D44"/>
    <w:rsid w:val="008F7040"/>
    <w:rsid w:val="00900A99"/>
    <w:rsid w:val="00900C4F"/>
    <w:rsid w:val="00901196"/>
    <w:rsid w:val="009027EC"/>
    <w:rsid w:val="00902DD2"/>
    <w:rsid w:val="0090352C"/>
    <w:rsid w:val="00904043"/>
    <w:rsid w:val="00904AC5"/>
    <w:rsid w:val="00905422"/>
    <w:rsid w:val="00905917"/>
    <w:rsid w:val="00906355"/>
    <w:rsid w:val="009069A5"/>
    <w:rsid w:val="00906F02"/>
    <w:rsid w:val="009070A1"/>
    <w:rsid w:val="00910983"/>
    <w:rsid w:val="00910A33"/>
    <w:rsid w:val="00911327"/>
    <w:rsid w:val="00911DB3"/>
    <w:rsid w:val="0091294D"/>
    <w:rsid w:val="00914A20"/>
    <w:rsid w:val="00915E13"/>
    <w:rsid w:val="00915ED7"/>
    <w:rsid w:val="009166F6"/>
    <w:rsid w:val="00916844"/>
    <w:rsid w:val="00920101"/>
    <w:rsid w:val="00921BAB"/>
    <w:rsid w:val="009222B4"/>
    <w:rsid w:val="009225DA"/>
    <w:rsid w:val="00922776"/>
    <w:rsid w:val="009227F9"/>
    <w:rsid w:val="0092289B"/>
    <w:rsid w:val="00924377"/>
    <w:rsid w:val="00924731"/>
    <w:rsid w:val="009251CF"/>
    <w:rsid w:val="009273D7"/>
    <w:rsid w:val="0092777F"/>
    <w:rsid w:val="00933983"/>
    <w:rsid w:val="00934B14"/>
    <w:rsid w:val="00934EDD"/>
    <w:rsid w:val="00935B84"/>
    <w:rsid w:val="00935D79"/>
    <w:rsid w:val="00935ED6"/>
    <w:rsid w:val="00937D8F"/>
    <w:rsid w:val="00940179"/>
    <w:rsid w:val="0094284E"/>
    <w:rsid w:val="009449DA"/>
    <w:rsid w:val="00944DC1"/>
    <w:rsid w:val="009454A1"/>
    <w:rsid w:val="009457AB"/>
    <w:rsid w:val="00946462"/>
    <w:rsid w:val="00946717"/>
    <w:rsid w:val="009469C7"/>
    <w:rsid w:val="00950AA3"/>
    <w:rsid w:val="00950B3F"/>
    <w:rsid w:val="00950CBB"/>
    <w:rsid w:val="0095181F"/>
    <w:rsid w:val="00952FDA"/>
    <w:rsid w:val="009559B0"/>
    <w:rsid w:val="00955C2A"/>
    <w:rsid w:val="00955F33"/>
    <w:rsid w:val="00956EB4"/>
    <w:rsid w:val="00956FF4"/>
    <w:rsid w:val="00957C86"/>
    <w:rsid w:val="00960CAB"/>
    <w:rsid w:val="00960CB1"/>
    <w:rsid w:val="009615F9"/>
    <w:rsid w:val="00961746"/>
    <w:rsid w:val="00961CF8"/>
    <w:rsid w:val="009621FE"/>
    <w:rsid w:val="009622BB"/>
    <w:rsid w:val="009633B7"/>
    <w:rsid w:val="009647C1"/>
    <w:rsid w:val="0096490D"/>
    <w:rsid w:val="00964E39"/>
    <w:rsid w:val="009659EA"/>
    <w:rsid w:val="0096699C"/>
    <w:rsid w:val="00966C65"/>
    <w:rsid w:val="00970DF1"/>
    <w:rsid w:val="00971AA6"/>
    <w:rsid w:val="0097348A"/>
    <w:rsid w:val="009746B3"/>
    <w:rsid w:val="00974A92"/>
    <w:rsid w:val="00974D2E"/>
    <w:rsid w:val="00975778"/>
    <w:rsid w:val="009757E8"/>
    <w:rsid w:val="009758DC"/>
    <w:rsid w:val="009773BF"/>
    <w:rsid w:val="009777CC"/>
    <w:rsid w:val="00977B21"/>
    <w:rsid w:val="00981E78"/>
    <w:rsid w:val="009830D2"/>
    <w:rsid w:val="009846B9"/>
    <w:rsid w:val="00984D0E"/>
    <w:rsid w:val="00984F08"/>
    <w:rsid w:val="009855BF"/>
    <w:rsid w:val="00986AC6"/>
    <w:rsid w:val="009872EB"/>
    <w:rsid w:val="00990303"/>
    <w:rsid w:val="00990589"/>
    <w:rsid w:val="009929B5"/>
    <w:rsid w:val="00993D44"/>
    <w:rsid w:val="00997751"/>
    <w:rsid w:val="00997BAD"/>
    <w:rsid w:val="009A095A"/>
    <w:rsid w:val="009A2398"/>
    <w:rsid w:val="009A2724"/>
    <w:rsid w:val="009A3EFD"/>
    <w:rsid w:val="009A4774"/>
    <w:rsid w:val="009A4EC6"/>
    <w:rsid w:val="009A65B9"/>
    <w:rsid w:val="009A6A11"/>
    <w:rsid w:val="009A72B2"/>
    <w:rsid w:val="009B0241"/>
    <w:rsid w:val="009B15CA"/>
    <w:rsid w:val="009B1BF8"/>
    <w:rsid w:val="009B2328"/>
    <w:rsid w:val="009B3F1C"/>
    <w:rsid w:val="009B42D5"/>
    <w:rsid w:val="009B567A"/>
    <w:rsid w:val="009B61AC"/>
    <w:rsid w:val="009B689E"/>
    <w:rsid w:val="009B6C74"/>
    <w:rsid w:val="009B741E"/>
    <w:rsid w:val="009B7574"/>
    <w:rsid w:val="009B7E97"/>
    <w:rsid w:val="009C08C3"/>
    <w:rsid w:val="009C1494"/>
    <w:rsid w:val="009C2303"/>
    <w:rsid w:val="009C310D"/>
    <w:rsid w:val="009C363C"/>
    <w:rsid w:val="009C369A"/>
    <w:rsid w:val="009C3743"/>
    <w:rsid w:val="009C3BC9"/>
    <w:rsid w:val="009C407E"/>
    <w:rsid w:val="009C45F8"/>
    <w:rsid w:val="009C53CD"/>
    <w:rsid w:val="009C5D52"/>
    <w:rsid w:val="009C6E81"/>
    <w:rsid w:val="009C734A"/>
    <w:rsid w:val="009C73BD"/>
    <w:rsid w:val="009C79C5"/>
    <w:rsid w:val="009D23AE"/>
    <w:rsid w:val="009D2D94"/>
    <w:rsid w:val="009D35C5"/>
    <w:rsid w:val="009D3AA6"/>
    <w:rsid w:val="009D3FF8"/>
    <w:rsid w:val="009D52A4"/>
    <w:rsid w:val="009D6811"/>
    <w:rsid w:val="009D6F54"/>
    <w:rsid w:val="009D7BC9"/>
    <w:rsid w:val="009E0A00"/>
    <w:rsid w:val="009E142F"/>
    <w:rsid w:val="009E1AE5"/>
    <w:rsid w:val="009E2473"/>
    <w:rsid w:val="009E296B"/>
    <w:rsid w:val="009E333C"/>
    <w:rsid w:val="009E38C3"/>
    <w:rsid w:val="009E3E3F"/>
    <w:rsid w:val="009E4E15"/>
    <w:rsid w:val="009E6DD0"/>
    <w:rsid w:val="009F029A"/>
    <w:rsid w:val="009F02ED"/>
    <w:rsid w:val="009F24E9"/>
    <w:rsid w:val="009F285E"/>
    <w:rsid w:val="009F5307"/>
    <w:rsid w:val="009F5A43"/>
    <w:rsid w:val="009F7ABE"/>
    <w:rsid w:val="009F7FA7"/>
    <w:rsid w:val="00A01050"/>
    <w:rsid w:val="00A010A3"/>
    <w:rsid w:val="00A01C9F"/>
    <w:rsid w:val="00A01CDC"/>
    <w:rsid w:val="00A028BC"/>
    <w:rsid w:val="00A030C4"/>
    <w:rsid w:val="00A0448D"/>
    <w:rsid w:val="00A05993"/>
    <w:rsid w:val="00A05FB0"/>
    <w:rsid w:val="00A0689C"/>
    <w:rsid w:val="00A07C45"/>
    <w:rsid w:val="00A07C83"/>
    <w:rsid w:val="00A10163"/>
    <w:rsid w:val="00A1210D"/>
    <w:rsid w:val="00A1230E"/>
    <w:rsid w:val="00A147BE"/>
    <w:rsid w:val="00A17014"/>
    <w:rsid w:val="00A214D5"/>
    <w:rsid w:val="00A223CC"/>
    <w:rsid w:val="00A22E90"/>
    <w:rsid w:val="00A23501"/>
    <w:rsid w:val="00A23606"/>
    <w:rsid w:val="00A23755"/>
    <w:rsid w:val="00A24E47"/>
    <w:rsid w:val="00A25893"/>
    <w:rsid w:val="00A25909"/>
    <w:rsid w:val="00A25F9C"/>
    <w:rsid w:val="00A263B6"/>
    <w:rsid w:val="00A26891"/>
    <w:rsid w:val="00A26E0F"/>
    <w:rsid w:val="00A2703B"/>
    <w:rsid w:val="00A27FEB"/>
    <w:rsid w:val="00A304FC"/>
    <w:rsid w:val="00A309D6"/>
    <w:rsid w:val="00A30AC3"/>
    <w:rsid w:val="00A30BCE"/>
    <w:rsid w:val="00A30E1E"/>
    <w:rsid w:val="00A30F6D"/>
    <w:rsid w:val="00A32B8A"/>
    <w:rsid w:val="00A32F5A"/>
    <w:rsid w:val="00A3354E"/>
    <w:rsid w:val="00A341E0"/>
    <w:rsid w:val="00A345BE"/>
    <w:rsid w:val="00A34886"/>
    <w:rsid w:val="00A349A2"/>
    <w:rsid w:val="00A3559A"/>
    <w:rsid w:val="00A35882"/>
    <w:rsid w:val="00A35F0A"/>
    <w:rsid w:val="00A3675F"/>
    <w:rsid w:val="00A407D3"/>
    <w:rsid w:val="00A41877"/>
    <w:rsid w:val="00A41918"/>
    <w:rsid w:val="00A41C9B"/>
    <w:rsid w:val="00A42215"/>
    <w:rsid w:val="00A42CB2"/>
    <w:rsid w:val="00A4330E"/>
    <w:rsid w:val="00A44028"/>
    <w:rsid w:val="00A444BA"/>
    <w:rsid w:val="00A45614"/>
    <w:rsid w:val="00A45E67"/>
    <w:rsid w:val="00A4690E"/>
    <w:rsid w:val="00A47180"/>
    <w:rsid w:val="00A4768B"/>
    <w:rsid w:val="00A51063"/>
    <w:rsid w:val="00A51B7F"/>
    <w:rsid w:val="00A51C49"/>
    <w:rsid w:val="00A5253E"/>
    <w:rsid w:val="00A529D6"/>
    <w:rsid w:val="00A5302C"/>
    <w:rsid w:val="00A53293"/>
    <w:rsid w:val="00A54ACF"/>
    <w:rsid w:val="00A5558F"/>
    <w:rsid w:val="00A55ECD"/>
    <w:rsid w:val="00A5631A"/>
    <w:rsid w:val="00A608D5"/>
    <w:rsid w:val="00A60EF5"/>
    <w:rsid w:val="00A61966"/>
    <w:rsid w:val="00A620D0"/>
    <w:rsid w:val="00A633BD"/>
    <w:rsid w:val="00A63634"/>
    <w:rsid w:val="00A63FD6"/>
    <w:rsid w:val="00A6491A"/>
    <w:rsid w:val="00A65CC8"/>
    <w:rsid w:val="00A7035D"/>
    <w:rsid w:val="00A709B6"/>
    <w:rsid w:val="00A72867"/>
    <w:rsid w:val="00A730D9"/>
    <w:rsid w:val="00A73453"/>
    <w:rsid w:val="00A74304"/>
    <w:rsid w:val="00A74564"/>
    <w:rsid w:val="00A746BA"/>
    <w:rsid w:val="00A74864"/>
    <w:rsid w:val="00A74B4A"/>
    <w:rsid w:val="00A75B6C"/>
    <w:rsid w:val="00A75D14"/>
    <w:rsid w:val="00A76526"/>
    <w:rsid w:val="00A76E65"/>
    <w:rsid w:val="00A76F4D"/>
    <w:rsid w:val="00A7721A"/>
    <w:rsid w:val="00A806DE"/>
    <w:rsid w:val="00A80AAA"/>
    <w:rsid w:val="00A812C7"/>
    <w:rsid w:val="00A812F4"/>
    <w:rsid w:val="00A81AB7"/>
    <w:rsid w:val="00A83509"/>
    <w:rsid w:val="00A8401A"/>
    <w:rsid w:val="00A84B9E"/>
    <w:rsid w:val="00A84DF3"/>
    <w:rsid w:val="00A85DD1"/>
    <w:rsid w:val="00A87DF7"/>
    <w:rsid w:val="00A9062C"/>
    <w:rsid w:val="00A9093E"/>
    <w:rsid w:val="00A90FA8"/>
    <w:rsid w:val="00A92351"/>
    <w:rsid w:val="00A92A79"/>
    <w:rsid w:val="00A92CA9"/>
    <w:rsid w:val="00A94401"/>
    <w:rsid w:val="00A945C0"/>
    <w:rsid w:val="00A94B02"/>
    <w:rsid w:val="00A9504A"/>
    <w:rsid w:val="00A950E5"/>
    <w:rsid w:val="00A967CD"/>
    <w:rsid w:val="00A96AE1"/>
    <w:rsid w:val="00A9719E"/>
    <w:rsid w:val="00A97416"/>
    <w:rsid w:val="00AA224F"/>
    <w:rsid w:val="00AA54AE"/>
    <w:rsid w:val="00AA5F8A"/>
    <w:rsid w:val="00AA5F9E"/>
    <w:rsid w:val="00AA68BD"/>
    <w:rsid w:val="00AA6BA4"/>
    <w:rsid w:val="00AA6BC1"/>
    <w:rsid w:val="00AA6F0A"/>
    <w:rsid w:val="00AA70F6"/>
    <w:rsid w:val="00AA7A40"/>
    <w:rsid w:val="00AA7F79"/>
    <w:rsid w:val="00AB0E44"/>
    <w:rsid w:val="00AB11A6"/>
    <w:rsid w:val="00AB1595"/>
    <w:rsid w:val="00AB1B35"/>
    <w:rsid w:val="00AB1F9F"/>
    <w:rsid w:val="00AB2C0E"/>
    <w:rsid w:val="00AB3207"/>
    <w:rsid w:val="00AB3576"/>
    <w:rsid w:val="00AB54D2"/>
    <w:rsid w:val="00AB7522"/>
    <w:rsid w:val="00AC078C"/>
    <w:rsid w:val="00AC23E4"/>
    <w:rsid w:val="00AC2CBD"/>
    <w:rsid w:val="00AC31B7"/>
    <w:rsid w:val="00AC4AA1"/>
    <w:rsid w:val="00AC4CE1"/>
    <w:rsid w:val="00AC4F63"/>
    <w:rsid w:val="00AC4F73"/>
    <w:rsid w:val="00AC68EF"/>
    <w:rsid w:val="00AC790C"/>
    <w:rsid w:val="00AD0000"/>
    <w:rsid w:val="00AD00F6"/>
    <w:rsid w:val="00AD043F"/>
    <w:rsid w:val="00AD0716"/>
    <w:rsid w:val="00AD07A8"/>
    <w:rsid w:val="00AD1700"/>
    <w:rsid w:val="00AD19B0"/>
    <w:rsid w:val="00AD3AEA"/>
    <w:rsid w:val="00AD466F"/>
    <w:rsid w:val="00AD61ED"/>
    <w:rsid w:val="00AD67D7"/>
    <w:rsid w:val="00AD72AA"/>
    <w:rsid w:val="00AE1459"/>
    <w:rsid w:val="00AE1A89"/>
    <w:rsid w:val="00AE24E4"/>
    <w:rsid w:val="00AE34E8"/>
    <w:rsid w:val="00AE3B52"/>
    <w:rsid w:val="00AE3C68"/>
    <w:rsid w:val="00AE43AE"/>
    <w:rsid w:val="00AE4ACF"/>
    <w:rsid w:val="00AE6195"/>
    <w:rsid w:val="00AE687B"/>
    <w:rsid w:val="00AF1021"/>
    <w:rsid w:val="00AF111D"/>
    <w:rsid w:val="00AF1143"/>
    <w:rsid w:val="00AF13AB"/>
    <w:rsid w:val="00AF2336"/>
    <w:rsid w:val="00AF4927"/>
    <w:rsid w:val="00AF56EE"/>
    <w:rsid w:val="00AF63BC"/>
    <w:rsid w:val="00AF7069"/>
    <w:rsid w:val="00AF7254"/>
    <w:rsid w:val="00AF763B"/>
    <w:rsid w:val="00AF785A"/>
    <w:rsid w:val="00B0005B"/>
    <w:rsid w:val="00B00BED"/>
    <w:rsid w:val="00B00E4D"/>
    <w:rsid w:val="00B01B20"/>
    <w:rsid w:val="00B02307"/>
    <w:rsid w:val="00B03CF3"/>
    <w:rsid w:val="00B03FEC"/>
    <w:rsid w:val="00B04706"/>
    <w:rsid w:val="00B04846"/>
    <w:rsid w:val="00B04C7A"/>
    <w:rsid w:val="00B05794"/>
    <w:rsid w:val="00B05E8E"/>
    <w:rsid w:val="00B06637"/>
    <w:rsid w:val="00B07B46"/>
    <w:rsid w:val="00B11C5D"/>
    <w:rsid w:val="00B14D2A"/>
    <w:rsid w:val="00B14F44"/>
    <w:rsid w:val="00B16637"/>
    <w:rsid w:val="00B16785"/>
    <w:rsid w:val="00B17349"/>
    <w:rsid w:val="00B202A1"/>
    <w:rsid w:val="00B216F4"/>
    <w:rsid w:val="00B21B28"/>
    <w:rsid w:val="00B22559"/>
    <w:rsid w:val="00B24376"/>
    <w:rsid w:val="00B24B50"/>
    <w:rsid w:val="00B24CF0"/>
    <w:rsid w:val="00B30CE2"/>
    <w:rsid w:val="00B311A6"/>
    <w:rsid w:val="00B321A2"/>
    <w:rsid w:val="00B3273F"/>
    <w:rsid w:val="00B32B15"/>
    <w:rsid w:val="00B3377D"/>
    <w:rsid w:val="00B33895"/>
    <w:rsid w:val="00B345CC"/>
    <w:rsid w:val="00B346DD"/>
    <w:rsid w:val="00B34F51"/>
    <w:rsid w:val="00B3530F"/>
    <w:rsid w:val="00B35FE3"/>
    <w:rsid w:val="00B40457"/>
    <w:rsid w:val="00B404AA"/>
    <w:rsid w:val="00B43024"/>
    <w:rsid w:val="00B43BC7"/>
    <w:rsid w:val="00B43CCB"/>
    <w:rsid w:val="00B43E4C"/>
    <w:rsid w:val="00B44A25"/>
    <w:rsid w:val="00B44EA2"/>
    <w:rsid w:val="00B45775"/>
    <w:rsid w:val="00B45BB7"/>
    <w:rsid w:val="00B4700F"/>
    <w:rsid w:val="00B47281"/>
    <w:rsid w:val="00B50433"/>
    <w:rsid w:val="00B50532"/>
    <w:rsid w:val="00B5055A"/>
    <w:rsid w:val="00B50941"/>
    <w:rsid w:val="00B513D2"/>
    <w:rsid w:val="00B51514"/>
    <w:rsid w:val="00B51E5D"/>
    <w:rsid w:val="00B5222C"/>
    <w:rsid w:val="00B522E2"/>
    <w:rsid w:val="00B52749"/>
    <w:rsid w:val="00B556F7"/>
    <w:rsid w:val="00B558C9"/>
    <w:rsid w:val="00B56B1D"/>
    <w:rsid w:val="00B57848"/>
    <w:rsid w:val="00B57BAE"/>
    <w:rsid w:val="00B60698"/>
    <w:rsid w:val="00B61495"/>
    <w:rsid w:val="00B61DA2"/>
    <w:rsid w:val="00B63501"/>
    <w:rsid w:val="00B6479D"/>
    <w:rsid w:val="00B64FE5"/>
    <w:rsid w:val="00B65094"/>
    <w:rsid w:val="00B653A5"/>
    <w:rsid w:val="00B6566E"/>
    <w:rsid w:val="00B66DDB"/>
    <w:rsid w:val="00B70197"/>
    <w:rsid w:val="00B70684"/>
    <w:rsid w:val="00B70940"/>
    <w:rsid w:val="00B70DC6"/>
    <w:rsid w:val="00B720D7"/>
    <w:rsid w:val="00B73A32"/>
    <w:rsid w:val="00B74CC6"/>
    <w:rsid w:val="00B74D81"/>
    <w:rsid w:val="00B75191"/>
    <w:rsid w:val="00B75B1E"/>
    <w:rsid w:val="00B77079"/>
    <w:rsid w:val="00B80581"/>
    <w:rsid w:val="00B80714"/>
    <w:rsid w:val="00B80DB9"/>
    <w:rsid w:val="00B827A8"/>
    <w:rsid w:val="00B83040"/>
    <w:rsid w:val="00B838BC"/>
    <w:rsid w:val="00B84F36"/>
    <w:rsid w:val="00B85C81"/>
    <w:rsid w:val="00B865C6"/>
    <w:rsid w:val="00B86C27"/>
    <w:rsid w:val="00B87B7C"/>
    <w:rsid w:val="00B87BFD"/>
    <w:rsid w:val="00B87C00"/>
    <w:rsid w:val="00B87F7D"/>
    <w:rsid w:val="00B91BA9"/>
    <w:rsid w:val="00B92A65"/>
    <w:rsid w:val="00B933DD"/>
    <w:rsid w:val="00B93F28"/>
    <w:rsid w:val="00B93FC2"/>
    <w:rsid w:val="00B9575A"/>
    <w:rsid w:val="00BA0FB9"/>
    <w:rsid w:val="00BA2DAA"/>
    <w:rsid w:val="00BA2E3C"/>
    <w:rsid w:val="00BA344E"/>
    <w:rsid w:val="00BA4352"/>
    <w:rsid w:val="00BA5484"/>
    <w:rsid w:val="00BA5ACC"/>
    <w:rsid w:val="00BA5EB7"/>
    <w:rsid w:val="00BA6660"/>
    <w:rsid w:val="00BA6C5F"/>
    <w:rsid w:val="00BA7314"/>
    <w:rsid w:val="00BA7F67"/>
    <w:rsid w:val="00BB0453"/>
    <w:rsid w:val="00BB11B8"/>
    <w:rsid w:val="00BB12E6"/>
    <w:rsid w:val="00BB361F"/>
    <w:rsid w:val="00BB4411"/>
    <w:rsid w:val="00BB45D8"/>
    <w:rsid w:val="00BB68E5"/>
    <w:rsid w:val="00BB69C4"/>
    <w:rsid w:val="00BB6B55"/>
    <w:rsid w:val="00BB7582"/>
    <w:rsid w:val="00BB7ACE"/>
    <w:rsid w:val="00BB7DCB"/>
    <w:rsid w:val="00BB7F7E"/>
    <w:rsid w:val="00BC18AD"/>
    <w:rsid w:val="00BC2258"/>
    <w:rsid w:val="00BC2814"/>
    <w:rsid w:val="00BC36BE"/>
    <w:rsid w:val="00BC3A76"/>
    <w:rsid w:val="00BC48F8"/>
    <w:rsid w:val="00BC5A17"/>
    <w:rsid w:val="00BC5A40"/>
    <w:rsid w:val="00BC5C64"/>
    <w:rsid w:val="00BC5ED5"/>
    <w:rsid w:val="00BC778D"/>
    <w:rsid w:val="00BD25CC"/>
    <w:rsid w:val="00BD3E85"/>
    <w:rsid w:val="00BD4331"/>
    <w:rsid w:val="00BD4B5E"/>
    <w:rsid w:val="00BD6C09"/>
    <w:rsid w:val="00BD76AE"/>
    <w:rsid w:val="00BD7A5F"/>
    <w:rsid w:val="00BE04FA"/>
    <w:rsid w:val="00BE0DE7"/>
    <w:rsid w:val="00BE1A5C"/>
    <w:rsid w:val="00BE2F74"/>
    <w:rsid w:val="00BE394D"/>
    <w:rsid w:val="00BE4847"/>
    <w:rsid w:val="00BE5545"/>
    <w:rsid w:val="00BE6B85"/>
    <w:rsid w:val="00BF0D6B"/>
    <w:rsid w:val="00BF1C5B"/>
    <w:rsid w:val="00BF2670"/>
    <w:rsid w:val="00BF2EA2"/>
    <w:rsid w:val="00BF3433"/>
    <w:rsid w:val="00BF4035"/>
    <w:rsid w:val="00BF5DB7"/>
    <w:rsid w:val="00BF5F52"/>
    <w:rsid w:val="00BF6570"/>
    <w:rsid w:val="00BF719F"/>
    <w:rsid w:val="00C01FCB"/>
    <w:rsid w:val="00C025A2"/>
    <w:rsid w:val="00C02FF7"/>
    <w:rsid w:val="00C0348F"/>
    <w:rsid w:val="00C03BBD"/>
    <w:rsid w:val="00C0499F"/>
    <w:rsid w:val="00C04D14"/>
    <w:rsid w:val="00C07225"/>
    <w:rsid w:val="00C07832"/>
    <w:rsid w:val="00C112BC"/>
    <w:rsid w:val="00C11B24"/>
    <w:rsid w:val="00C11E6B"/>
    <w:rsid w:val="00C12FAE"/>
    <w:rsid w:val="00C12FE2"/>
    <w:rsid w:val="00C168E5"/>
    <w:rsid w:val="00C17660"/>
    <w:rsid w:val="00C1770B"/>
    <w:rsid w:val="00C17866"/>
    <w:rsid w:val="00C17A08"/>
    <w:rsid w:val="00C21D05"/>
    <w:rsid w:val="00C21ED6"/>
    <w:rsid w:val="00C22ED8"/>
    <w:rsid w:val="00C23E61"/>
    <w:rsid w:val="00C25020"/>
    <w:rsid w:val="00C2610C"/>
    <w:rsid w:val="00C303CA"/>
    <w:rsid w:val="00C3055C"/>
    <w:rsid w:val="00C33935"/>
    <w:rsid w:val="00C33C5E"/>
    <w:rsid w:val="00C33F87"/>
    <w:rsid w:val="00C34F49"/>
    <w:rsid w:val="00C3556C"/>
    <w:rsid w:val="00C35DFD"/>
    <w:rsid w:val="00C366A5"/>
    <w:rsid w:val="00C36921"/>
    <w:rsid w:val="00C36C1E"/>
    <w:rsid w:val="00C36C83"/>
    <w:rsid w:val="00C3706B"/>
    <w:rsid w:val="00C37D82"/>
    <w:rsid w:val="00C40832"/>
    <w:rsid w:val="00C40A2A"/>
    <w:rsid w:val="00C40AC4"/>
    <w:rsid w:val="00C41936"/>
    <w:rsid w:val="00C42E5E"/>
    <w:rsid w:val="00C4339B"/>
    <w:rsid w:val="00C44C80"/>
    <w:rsid w:val="00C44E92"/>
    <w:rsid w:val="00C44EF1"/>
    <w:rsid w:val="00C45E40"/>
    <w:rsid w:val="00C46931"/>
    <w:rsid w:val="00C46EBE"/>
    <w:rsid w:val="00C47222"/>
    <w:rsid w:val="00C50A3A"/>
    <w:rsid w:val="00C50A9D"/>
    <w:rsid w:val="00C5128E"/>
    <w:rsid w:val="00C518A1"/>
    <w:rsid w:val="00C51FD0"/>
    <w:rsid w:val="00C53F1A"/>
    <w:rsid w:val="00C53F7D"/>
    <w:rsid w:val="00C542C7"/>
    <w:rsid w:val="00C543A5"/>
    <w:rsid w:val="00C56E09"/>
    <w:rsid w:val="00C60F34"/>
    <w:rsid w:val="00C6188F"/>
    <w:rsid w:val="00C641F2"/>
    <w:rsid w:val="00C64292"/>
    <w:rsid w:val="00C64425"/>
    <w:rsid w:val="00C644F5"/>
    <w:rsid w:val="00C6455C"/>
    <w:rsid w:val="00C64D00"/>
    <w:rsid w:val="00C65181"/>
    <w:rsid w:val="00C65A14"/>
    <w:rsid w:val="00C66359"/>
    <w:rsid w:val="00C66983"/>
    <w:rsid w:val="00C7011F"/>
    <w:rsid w:val="00C70D62"/>
    <w:rsid w:val="00C70EEC"/>
    <w:rsid w:val="00C72BD4"/>
    <w:rsid w:val="00C73D8C"/>
    <w:rsid w:val="00C74EE4"/>
    <w:rsid w:val="00C753A0"/>
    <w:rsid w:val="00C764AA"/>
    <w:rsid w:val="00C776BE"/>
    <w:rsid w:val="00C7794B"/>
    <w:rsid w:val="00C80D3F"/>
    <w:rsid w:val="00C81583"/>
    <w:rsid w:val="00C83107"/>
    <w:rsid w:val="00C83912"/>
    <w:rsid w:val="00C83BC6"/>
    <w:rsid w:val="00C83D94"/>
    <w:rsid w:val="00C84336"/>
    <w:rsid w:val="00C86D0E"/>
    <w:rsid w:val="00C87151"/>
    <w:rsid w:val="00C90571"/>
    <w:rsid w:val="00C90AD8"/>
    <w:rsid w:val="00C921E0"/>
    <w:rsid w:val="00C92266"/>
    <w:rsid w:val="00C94218"/>
    <w:rsid w:val="00C9431E"/>
    <w:rsid w:val="00C950DE"/>
    <w:rsid w:val="00C953DF"/>
    <w:rsid w:val="00C959CF"/>
    <w:rsid w:val="00C95A75"/>
    <w:rsid w:val="00C96353"/>
    <w:rsid w:val="00C97021"/>
    <w:rsid w:val="00CA33B0"/>
    <w:rsid w:val="00CA3EE0"/>
    <w:rsid w:val="00CA4861"/>
    <w:rsid w:val="00CA4B64"/>
    <w:rsid w:val="00CA4C4B"/>
    <w:rsid w:val="00CA519C"/>
    <w:rsid w:val="00CA54E7"/>
    <w:rsid w:val="00CA5AD9"/>
    <w:rsid w:val="00CA5D9F"/>
    <w:rsid w:val="00CA65D0"/>
    <w:rsid w:val="00CA7AE6"/>
    <w:rsid w:val="00CB045D"/>
    <w:rsid w:val="00CB08A6"/>
    <w:rsid w:val="00CB1EF7"/>
    <w:rsid w:val="00CB244B"/>
    <w:rsid w:val="00CB2700"/>
    <w:rsid w:val="00CB4D9A"/>
    <w:rsid w:val="00CB4E97"/>
    <w:rsid w:val="00CB5040"/>
    <w:rsid w:val="00CB579E"/>
    <w:rsid w:val="00CB5DA1"/>
    <w:rsid w:val="00CB68D9"/>
    <w:rsid w:val="00CB69B9"/>
    <w:rsid w:val="00CB6E17"/>
    <w:rsid w:val="00CB70B4"/>
    <w:rsid w:val="00CB759D"/>
    <w:rsid w:val="00CB7F3D"/>
    <w:rsid w:val="00CC2B02"/>
    <w:rsid w:val="00CC2F2F"/>
    <w:rsid w:val="00CC403C"/>
    <w:rsid w:val="00CC4401"/>
    <w:rsid w:val="00CC7E32"/>
    <w:rsid w:val="00CC7F57"/>
    <w:rsid w:val="00CD0641"/>
    <w:rsid w:val="00CD223F"/>
    <w:rsid w:val="00CD30D8"/>
    <w:rsid w:val="00CD54F6"/>
    <w:rsid w:val="00CD596D"/>
    <w:rsid w:val="00CD5B17"/>
    <w:rsid w:val="00CD5E2C"/>
    <w:rsid w:val="00CD794A"/>
    <w:rsid w:val="00CD7E24"/>
    <w:rsid w:val="00CE0146"/>
    <w:rsid w:val="00CE1F1D"/>
    <w:rsid w:val="00CE22D2"/>
    <w:rsid w:val="00CE2F02"/>
    <w:rsid w:val="00CE7D83"/>
    <w:rsid w:val="00CF0AA2"/>
    <w:rsid w:val="00CF18EE"/>
    <w:rsid w:val="00CF1E45"/>
    <w:rsid w:val="00CF1F39"/>
    <w:rsid w:val="00CF23A7"/>
    <w:rsid w:val="00CF25D2"/>
    <w:rsid w:val="00CF2D60"/>
    <w:rsid w:val="00CF3AA0"/>
    <w:rsid w:val="00CF4B0B"/>
    <w:rsid w:val="00CF4C1B"/>
    <w:rsid w:val="00CF74D6"/>
    <w:rsid w:val="00D00A7B"/>
    <w:rsid w:val="00D010BA"/>
    <w:rsid w:val="00D02022"/>
    <w:rsid w:val="00D02F16"/>
    <w:rsid w:val="00D03BBF"/>
    <w:rsid w:val="00D0420E"/>
    <w:rsid w:val="00D045D3"/>
    <w:rsid w:val="00D0481D"/>
    <w:rsid w:val="00D04CBC"/>
    <w:rsid w:val="00D05FC8"/>
    <w:rsid w:val="00D06C1D"/>
    <w:rsid w:val="00D10688"/>
    <w:rsid w:val="00D110C5"/>
    <w:rsid w:val="00D1153B"/>
    <w:rsid w:val="00D11810"/>
    <w:rsid w:val="00D13825"/>
    <w:rsid w:val="00D14CFD"/>
    <w:rsid w:val="00D15986"/>
    <w:rsid w:val="00D15BE7"/>
    <w:rsid w:val="00D15F2B"/>
    <w:rsid w:val="00D1779B"/>
    <w:rsid w:val="00D179D0"/>
    <w:rsid w:val="00D20504"/>
    <w:rsid w:val="00D21D6C"/>
    <w:rsid w:val="00D21ECE"/>
    <w:rsid w:val="00D242E8"/>
    <w:rsid w:val="00D24C4F"/>
    <w:rsid w:val="00D25BBD"/>
    <w:rsid w:val="00D27600"/>
    <w:rsid w:val="00D30026"/>
    <w:rsid w:val="00D31588"/>
    <w:rsid w:val="00D32CAF"/>
    <w:rsid w:val="00D33E7D"/>
    <w:rsid w:val="00D34813"/>
    <w:rsid w:val="00D34CAB"/>
    <w:rsid w:val="00D3570A"/>
    <w:rsid w:val="00D35802"/>
    <w:rsid w:val="00D37016"/>
    <w:rsid w:val="00D3779E"/>
    <w:rsid w:val="00D4059E"/>
    <w:rsid w:val="00D40A75"/>
    <w:rsid w:val="00D40EFD"/>
    <w:rsid w:val="00D41379"/>
    <w:rsid w:val="00D419BA"/>
    <w:rsid w:val="00D4212A"/>
    <w:rsid w:val="00D44403"/>
    <w:rsid w:val="00D44474"/>
    <w:rsid w:val="00D450AD"/>
    <w:rsid w:val="00D455A8"/>
    <w:rsid w:val="00D459E1"/>
    <w:rsid w:val="00D45AF1"/>
    <w:rsid w:val="00D46451"/>
    <w:rsid w:val="00D464B2"/>
    <w:rsid w:val="00D47459"/>
    <w:rsid w:val="00D47B85"/>
    <w:rsid w:val="00D50FE4"/>
    <w:rsid w:val="00D51262"/>
    <w:rsid w:val="00D514E2"/>
    <w:rsid w:val="00D5155F"/>
    <w:rsid w:val="00D522C9"/>
    <w:rsid w:val="00D53C61"/>
    <w:rsid w:val="00D54143"/>
    <w:rsid w:val="00D54349"/>
    <w:rsid w:val="00D54F98"/>
    <w:rsid w:val="00D550A6"/>
    <w:rsid w:val="00D5687E"/>
    <w:rsid w:val="00D5693C"/>
    <w:rsid w:val="00D600C1"/>
    <w:rsid w:val="00D60E22"/>
    <w:rsid w:val="00D61F06"/>
    <w:rsid w:val="00D635B7"/>
    <w:rsid w:val="00D63B12"/>
    <w:rsid w:val="00D63D52"/>
    <w:rsid w:val="00D64748"/>
    <w:rsid w:val="00D64C67"/>
    <w:rsid w:val="00D65BFF"/>
    <w:rsid w:val="00D66E99"/>
    <w:rsid w:val="00D67081"/>
    <w:rsid w:val="00D7393E"/>
    <w:rsid w:val="00D74694"/>
    <w:rsid w:val="00D754F0"/>
    <w:rsid w:val="00D756E4"/>
    <w:rsid w:val="00D760B8"/>
    <w:rsid w:val="00D76340"/>
    <w:rsid w:val="00D77200"/>
    <w:rsid w:val="00D80570"/>
    <w:rsid w:val="00D80EDD"/>
    <w:rsid w:val="00D82AE8"/>
    <w:rsid w:val="00D848E3"/>
    <w:rsid w:val="00D853BA"/>
    <w:rsid w:val="00D857CF"/>
    <w:rsid w:val="00D8585B"/>
    <w:rsid w:val="00D86787"/>
    <w:rsid w:val="00D87AEE"/>
    <w:rsid w:val="00D9184F"/>
    <w:rsid w:val="00D931E3"/>
    <w:rsid w:val="00D93200"/>
    <w:rsid w:val="00D93C26"/>
    <w:rsid w:val="00D94670"/>
    <w:rsid w:val="00D94B98"/>
    <w:rsid w:val="00D96555"/>
    <w:rsid w:val="00D966AA"/>
    <w:rsid w:val="00D972B1"/>
    <w:rsid w:val="00DA0558"/>
    <w:rsid w:val="00DA15C9"/>
    <w:rsid w:val="00DA351C"/>
    <w:rsid w:val="00DA3582"/>
    <w:rsid w:val="00DA4422"/>
    <w:rsid w:val="00DA4506"/>
    <w:rsid w:val="00DA5B4C"/>
    <w:rsid w:val="00DA68F4"/>
    <w:rsid w:val="00DA6971"/>
    <w:rsid w:val="00DA6B72"/>
    <w:rsid w:val="00DA6DF3"/>
    <w:rsid w:val="00DA6E2F"/>
    <w:rsid w:val="00DA6E85"/>
    <w:rsid w:val="00DA7F1C"/>
    <w:rsid w:val="00DB0855"/>
    <w:rsid w:val="00DB0CDA"/>
    <w:rsid w:val="00DB1DC3"/>
    <w:rsid w:val="00DB35A9"/>
    <w:rsid w:val="00DB415A"/>
    <w:rsid w:val="00DB4386"/>
    <w:rsid w:val="00DB4842"/>
    <w:rsid w:val="00DB4CA7"/>
    <w:rsid w:val="00DB4D1B"/>
    <w:rsid w:val="00DB520A"/>
    <w:rsid w:val="00DB525C"/>
    <w:rsid w:val="00DB6B54"/>
    <w:rsid w:val="00DB7677"/>
    <w:rsid w:val="00DB7F7E"/>
    <w:rsid w:val="00DC13C1"/>
    <w:rsid w:val="00DC2622"/>
    <w:rsid w:val="00DC3A5B"/>
    <w:rsid w:val="00DC3B88"/>
    <w:rsid w:val="00DC430B"/>
    <w:rsid w:val="00DC4CFB"/>
    <w:rsid w:val="00DD0EF4"/>
    <w:rsid w:val="00DD18B3"/>
    <w:rsid w:val="00DD1BE4"/>
    <w:rsid w:val="00DD1C5E"/>
    <w:rsid w:val="00DD2078"/>
    <w:rsid w:val="00DD55E5"/>
    <w:rsid w:val="00DD5FD1"/>
    <w:rsid w:val="00DD60C6"/>
    <w:rsid w:val="00DE0E88"/>
    <w:rsid w:val="00DE121D"/>
    <w:rsid w:val="00DE1774"/>
    <w:rsid w:val="00DE2B70"/>
    <w:rsid w:val="00DE2BF4"/>
    <w:rsid w:val="00DE40E8"/>
    <w:rsid w:val="00DE4DC9"/>
    <w:rsid w:val="00DE6F57"/>
    <w:rsid w:val="00DE7BA9"/>
    <w:rsid w:val="00DF04D7"/>
    <w:rsid w:val="00DF09F6"/>
    <w:rsid w:val="00DF0DAA"/>
    <w:rsid w:val="00DF35EB"/>
    <w:rsid w:val="00DF512C"/>
    <w:rsid w:val="00DF5634"/>
    <w:rsid w:val="00DF5B7E"/>
    <w:rsid w:val="00DF6542"/>
    <w:rsid w:val="00E0029A"/>
    <w:rsid w:val="00E005BE"/>
    <w:rsid w:val="00E00B50"/>
    <w:rsid w:val="00E01473"/>
    <w:rsid w:val="00E01CA5"/>
    <w:rsid w:val="00E02241"/>
    <w:rsid w:val="00E0254E"/>
    <w:rsid w:val="00E02600"/>
    <w:rsid w:val="00E040C8"/>
    <w:rsid w:val="00E074E6"/>
    <w:rsid w:val="00E0767C"/>
    <w:rsid w:val="00E10A42"/>
    <w:rsid w:val="00E1139E"/>
    <w:rsid w:val="00E1204C"/>
    <w:rsid w:val="00E132EA"/>
    <w:rsid w:val="00E14394"/>
    <w:rsid w:val="00E14B60"/>
    <w:rsid w:val="00E14BF8"/>
    <w:rsid w:val="00E15ABB"/>
    <w:rsid w:val="00E165D5"/>
    <w:rsid w:val="00E205F0"/>
    <w:rsid w:val="00E20E43"/>
    <w:rsid w:val="00E221F3"/>
    <w:rsid w:val="00E22B4C"/>
    <w:rsid w:val="00E2411E"/>
    <w:rsid w:val="00E24C4A"/>
    <w:rsid w:val="00E25740"/>
    <w:rsid w:val="00E26313"/>
    <w:rsid w:val="00E27A90"/>
    <w:rsid w:val="00E32F0A"/>
    <w:rsid w:val="00E34AED"/>
    <w:rsid w:val="00E35F35"/>
    <w:rsid w:val="00E37408"/>
    <w:rsid w:val="00E37D75"/>
    <w:rsid w:val="00E37DB6"/>
    <w:rsid w:val="00E40366"/>
    <w:rsid w:val="00E406E1"/>
    <w:rsid w:val="00E40B3D"/>
    <w:rsid w:val="00E41175"/>
    <w:rsid w:val="00E4121A"/>
    <w:rsid w:val="00E412A7"/>
    <w:rsid w:val="00E41748"/>
    <w:rsid w:val="00E4249C"/>
    <w:rsid w:val="00E432D8"/>
    <w:rsid w:val="00E4391F"/>
    <w:rsid w:val="00E443C2"/>
    <w:rsid w:val="00E47007"/>
    <w:rsid w:val="00E50975"/>
    <w:rsid w:val="00E520D8"/>
    <w:rsid w:val="00E52DC7"/>
    <w:rsid w:val="00E52FE1"/>
    <w:rsid w:val="00E531C0"/>
    <w:rsid w:val="00E53341"/>
    <w:rsid w:val="00E542DB"/>
    <w:rsid w:val="00E54DA2"/>
    <w:rsid w:val="00E55401"/>
    <w:rsid w:val="00E55B9F"/>
    <w:rsid w:val="00E55C24"/>
    <w:rsid w:val="00E56328"/>
    <w:rsid w:val="00E563E4"/>
    <w:rsid w:val="00E570C5"/>
    <w:rsid w:val="00E57563"/>
    <w:rsid w:val="00E6018A"/>
    <w:rsid w:val="00E606E8"/>
    <w:rsid w:val="00E6082E"/>
    <w:rsid w:val="00E6178C"/>
    <w:rsid w:val="00E61934"/>
    <w:rsid w:val="00E63629"/>
    <w:rsid w:val="00E63F7B"/>
    <w:rsid w:val="00E649F3"/>
    <w:rsid w:val="00E64EEE"/>
    <w:rsid w:val="00E65A2A"/>
    <w:rsid w:val="00E66AB3"/>
    <w:rsid w:val="00E7049E"/>
    <w:rsid w:val="00E71109"/>
    <w:rsid w:val="00E71371"/>
    <w:rsid w:val="00E724CD"/>
    <w:rsid w:val="00E729C7"/>
    <w:rsid w:val="00E73737"/>
    <w:rsid w:val="00E74111"/>
    <w:rsid w:val="00E7443E"/>
    <w:rsid w:val="00E749BB"/>
    <w:rsid w:val="00E74CD1"/>
    <w:rsid w:val="00E74D56"/>
    <w:rsid w:val="00E7517B"/>
    <w:rsid w:val="00E76E79"/>
    <w:rsid w:val="00E80042"/>
    <w:rsid w:val="00E814E3"/>
    <w:rsid w:val="00E81BD2"/>
    <w:rsid w:val="00E82094"/>
    <w:rsid w:val="00E82EAE"/>
    <w:rsid w:val="00E83434"/>
    <w:rsid w:val="00E834F8"/>
    <w:rsid w:val="00E8553D"/>
    <w:rsid w:val="00E87613"/>
    <w:rsid w:val="00E87CED"/>
    <w:rsid w:val="00E90DAF"/>
    <w:rsid w:val="00E9186A"/>
    <w:rsid w:val="00E9187D"/>
    <w:rsid w:val="00E91C23"/>
    <w:rsid w:val="00E936DA"/>
    <w:rsid w:val="00E94501"/>
    <w:rsid w:val="00E94A77"/>
    <w:rsid w:val="00E95625"/>
    <w:rsid w:val="00E9574B"/>
    <w:rsid w:val="00E95BFC"/>
    <w:rsid w:val="00E968AD"/>
    <w:rsid w:val="00E97D5F"/>
    <w:rsid w:val="00E97EAF"/>
    <w:rsid w:val="00EA09A3"/>
    <w:rsid w:val="00EA1CFE"/>
    <w:rsid w:val="00EA2BC1"/>
    <w:rsid w:val="00EA3768"/>
    <w:rsid w:val="00EA42FD"/>
    <w:rsid w:val="00EA4BEE"/>
    <w:rsid w:val="00EA4DD5"/>
    <w:rsid w:val="00EA58EF"/>
    <w:rsid w:val="00EA59D4"/>
    <w:rsid w:val="00EA5E4B"/>
    <w:rsid w:val="00EA60D6"/>
    <w:rsid w:val="00EB0B49"/>
    <w:rsid w:val="00EB1A96"/>
    <w:rsid w:val="00EB1C8A"/>
    <w:rsid w:val="00EB1EA1"/>
    <w:rsid w:val="00EB2662"/>
    <w:rsid w:val="00EB33BD"/>
    <w:rsid w:val="00EB5E34"/>
    <w:rsid w:val="00EB6B2C"/>
    <w:rsid w:val="00EC0EFC"/>
    <w:rsid w:val="00EC12D3"/>
    <w:rsid w:val="00EC3A10"/>
    <w:rsid w:val="00EC531B"/>
    <w:rsid w:val="00EC595C"/>
    <w:rsid w:val="00EC5972"/>
    <w:rsid w:val="00EC5FB0"/>
    <w:rsid w:val="00EC6298"/>
    <w:rsid w:val="00EC6985"/>
    <w:rsid w:val="00EC708D"/>
    <w:rsid w:val="00EC72E7"/>
    <w:rsid w:val="00EC78FD"/>
    <w:rsid w:val="00ED0178"/>
    <w:rsid w:val="00ED04DC"/>
    <w:rsid w:val="00ED259A"/>
    <w:rsid w:val="00ED2C56"/>
    <w:rsid w:val="00ED3CE7"/>
    <w:rsid w:val="00ED3FF9"/>
    <w:rsid w:val="00ED50D3"/>
    <w:rsid w:val="00ED57C3"/>
    <w:rsid w:val="00ED5B7E"/>
    <w:rsid w:val="00ED697B"/>
    <w:rsid w:val="00EE1BCC"/>
    <w:rsid w:val="00EE2466"/>
    <w:rsid w:val="00EE3172"/>
    <w:rsid w:val="00EE4503"/>
    <w:rsid w:val="00EE4D5D"/>
    <w:rsid w:val="00EE6D1A"/>
    <w:rsid w:val="00EE7E79"/>
    <w:rsid w:val="00EF0472"/>
    <w:rsid w:val="00EF0C41"/>
    <w:rsid w:val="00EF1358"/>
    <w:rsid w:val="00EF1E42"/>
    <w:rsid w:val="00EF25C6"/>
    <w:rsid w:val="00EF3A72"/>
    <w:rsid w:val="00EF3FAD"/>
    <w:rsid w:val="00EF5669"/>
    <w:rsid w:val="00EF6A5C"/>
    <w:rsid w:val="00EF7B63"/>
    <w:rsid w:val="00F029FE"/>
    <w:rsid w:val="00F02E53"/>
    <w:rsid w:val="00F02EA1"/>
    <w:rsid w:val="00F031A8"/>
    <w:rsid w:val="00F033E9"/>
    <w:rsid w:val="00F055EF"/>
    <w:rsid w:val="00F05ABC"/>
    <w:rsid w:val="00F05AE7"/>
    <w:rsid w:val="00F0647C"/>
    <w:rsid w:val="00F07C39"/>
    <w:rsid w:val="00F07C8D"/>
    <w:rsid w:val="00F1026E"/>
    <w:rsid w:val="00F10EA4"/>
    <w:rsid w:val="00F1282E"/>
    <w:rsid w:val="00F138CF"/>
    <w:rsid w:val="00F13D7B"/>
    <w:rsid w:val="00F1436C"/>
    <w:rsid w:val="00F14B9B"/>
    <w:rsid w:val="00F174C0"/>
    <w:rsid w:val="00F17592"/>
    <w:rsid w:val="00F20F0D"/>
    <w:rsid w:val="00F22281"/>
    <w:rsid w:val="00F22DAF"/>
    <w:rsid w:val="00F2398A"/>
    <w:rsid w:val="00F23FE5"/>
    <w:rsid w:val="00F24409"/>
    <w:rsid w:val="00F24579"/>
    <w:rsid w:val="00F260C8"/>
    <w:rsid w:val="00F2675C"/>
    <w:rsid w:val="00F27301"/>
    <w:rsid w:val="00F275C2"/>
    <w:rsid w:val="00F27EA1"/>
    <w:rsid w:val="00F30327"/>
    <w:rsid w:val="00F3044C"/>
    <w:rsid w:val="00F30616"/>
    <w:rsid w:val="00F318F6"/>
    <w:rsid w:val="00F326EB"/>
    <w:rsid w:val="00F32805"/>
    <w:rsid w:val="00F32D2A"/>
    <w:rsid w:val="00F34EEA"/>
    <w:rsid w:val="00F34EF8"/>
    <w:rsid w:val="00F351FE"/>
    <w:rsid w:val="00F406E1"/>
    <w:rsid w:val="00F410B9"/>
    <w:rsid w:val="00F417AD"/>
    <w:rsid w:val="00F42776"/>
    <w:rsid w:val="00F438B0"/>
    <w:rsid w:val="00F445D5"/>
    <w:rsid w:val="00F4523A"/>
    <w:rsid w:val="00F457C3"/>
    <w:rsid w:val="00F45978"/>
    <w:rsid w:val="00F46598"/>
    <w:rsid w:val="00F465C3"/>
    <w:rsid w:val="00F46EA7"/>
    <w:rsid w:val="00F4795B"/>
    <w:rsid w:val="00F5022B"/>
    <w:rsid w:val="00F5041B"/>
    <w:rsid w:val="00F5045D"/>
    <w:rsid w:val="00F504A0"/>
    <w:rsid w:val="00F50BC9"/>
    <w:rsid w:val="00F51D84"/>
    <w:rsid w:val="00F5465D"/>
    <w:rsid w:val="00F56325"/>
    <w:rsid w:val="00F57BFB"/>
    <w:rsid w:val="00F60B81"/>
    <w:rsid w:val="00F60BF8"/>
    <w:rsid w:val="00F60F58"/>
    <w:rsid w:val="00F61291"/>
    <w:rsid w:val="00F649BE"/>
    <w:rsid w:val="00F64F9D"/>
    <w:rsid w:val="00F6532D"/>
    <w:rsid w:val="00F67833"/>
    <w:rsid w:val="00F67B87"/>
    <w:rsid w:val="00F67D43"/>
    <w:rsid w:val="00F70B39"/>
    <w:rsid w:val="00F70D87"/>
    <w:rsid w:val="00F71536"/>
    <w:rsid w:val="00F75259"/>
    <w:rsid w:val="00F76E84"/>
    <w:rsid w:val="00F77150"/>
    <w:rsid w:val="00F771A6"/>
    <w:rsid w:val="00F80A19"/>
    <w:rsid w:val="00F80EFB"/>
    <w:rsid w:val="00F82599"/>
    <w:rsid w:val="00F82EC0"/>
    <w:rsid w:val="00F83C82"/>
    <w:rsid w:val="00F845C5"/>
    <w:rsid w:val="00F853DA"/>
    <w:rsid w:val="00F85787"/>
    <w:rsid w:val="00F86063"/>
    <w:rsid w:val="00F8643E"/>
    <w:rsid w:val="00F87964"/>
    <w:rsid w:val="00F903C9"/>
    <w:rsid w:val="00F90637"/>
    <w:rsid w:val="00F90CFE"/>
    <w:rsid w:val="00F91A78"/>
    <w:rsid w:val="00F925B6"/>
    <w:rsid w:val="00F9283E"/>
    <w:rsid w:val="00F930FD"/>
    <w:rsid w:val="00F934C3"/>
    <w:rsid w:val="00F95337"/>
    <w:rsid w:val="00F95C73"/>
    <w:rsid w:val="00F95CED"/>
    <w:rsid w:val="00F9600D"/>
    <w:rsid w:val="00F97B7B"/>
    <w:rsid w:val="00FA10BC"/>
    <w:rsid w:val="00FA243F"/>
    <w:rsid w:val="00FA3E03"/>
    <w:rsid w:val="00FA3F15"/>
    <w:rsid w:val="00FA4405"/>
    <w:rsid w:val="00FA46F4"/>
    <w:rsid w:val="00FA5BBD"/>
    <w:rsid w:val="00FA5F03"/>
    <w:rsid w:val="00FA64C0"/>
    <w:rsid w:val="00FA6E82"/>
    <w:rsid w:val="00FA7FAD"/>
    <w:rsid w:val="00FB1066"/>
    <w:rsid w:val="00FB1191"/>
    <w:rsid w:val="00FB1237"/>
    <w:rsid w:val="00FB2D1C"/>
    <w:rsid w:val="00FB325E"/>
    <w:rsid w:val="00FB506D"/>
    <w:rsid w:val="00FB5151"/>
    <w:rsid w:val="00FB5278"/>
    <w:rsid w:val="00FB5556"/>
    <w:rsid w:val="00FB5A5D"/>
    <w:rsid w:val="00FC02AD"/>
    <w:rsid w:val="00FC1246"/>
    <w:rsid w:val="00FC27AA"/>
    <w:rsid w:val="00FC520A"/>
    <w:rsid w:val="00FC5530"/>
    <w:rsid w:val="00FD1451"/>
    <w:rsid w:val="00FD1C4A"/>
    <w:rsid w:val="00FD638F"/>
    <w:rsid w:val="00FD792C"/>
    <w:rsid w:val="00FE017E"/>
    <w:rsid w:val="00FE0669"/>
    <w:rsid w:val="00FE0708"/>
    <w:rsid w:val="00FE0C83"/>
    <w:rsid w:val="00FE1492"/>
    <w:rsid w:val="00FE16E4"/>
    <w:rsid w:val="00FE2033"/>
    <w:rsid w:val="00FE284D"/>
    <w:rsid w:val="00FE34F4"/>
    <w:rsid w:val="00FE4835"/>
    <w:rsid w:val="00FE4853"/>
    <w:rsid w:val="00FE4F20"/>
    <w:rsid w:val="00FE6B08"/>
    <w:rsid w:val="00FF0805"/>
    <w:rsid w:val="00FF0CC2"/>
    <w:rsid w:val="00FF209E"/>
    <w:rsid w:val="00FF2133"/>
    <w:rsid w:val="00FF2C80"/>
    <w:rsid w:val="00FF2F24"/>
    <w:rsid w:val="00FF50A8"/>
    <w:rsid w:val="00FF5694"/>
    <w:rsid w:val="02B84911"/>
    <w:rsid w:val="038645AC"/>
    <w:rsid w:val="06789277"/>
    <w:rsid w:val="06CE7388"/>
    <w:rsid w:val="1032F052"/>
    <w:rsid w:val="1469827A"/>
    <w:rsid w:val="26397994"/>
    <w:rsid w:val="3C78FAFE"/>
    <w:rsid w:val="3FFF48C5"/>
    <w:rsid w:val="40290858"/>
    <w:rsid w:val="487EBEFC"/>
    <w:rsid w:val="597D6872"/>
    <w:rsid w:val="5B3D613F"/>
    <w:rsid w:val="6CCAE8F8"/>
    <w:rsid w:val="7FC12FE5"/>
    <w:rsid w:val="7FC5918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061C"/>
  <w15:chartTrackingRefBased/>
  <w15:docId w15:val="{9F7BCDAB-A198-45F4-B0E9-A14DD0B4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F7A"/>
    <w:rPr>
      <w:rFonts w:ascii="Calibri" w:eastAsia="Calibri" w:hAnsi="Calibri" w:cs="Arial"/>
    </w:rPr>
  </w:style>
  <w:style w:type="paragraph" w:styleId="Heading1">
    <w:name w:val="heading 1"/>
    <w:basedOn w:val="Normal"/>
    <w:next w:val="Normal"/>
    <w:link w:val="Heading1Char"/>
    <w:uiPriority w:val="9"/>
    <w:qFormat/>
    <w:rsid w:val="00A51C49"/>
    <w:pPr>
      <w:keepNext/>
      <w:keepLines/>
      <w:spacing w:before="240" w:after="0"/>
      <w:outlineLvl w:val="0"/>
    </w:pPr>
    <w:rPr>
      <w:rFonts w:ascii="Calibri Light" w:eastAsia="Yu Gothic Light" w:hAnsi="Calibri Light" w:cs="Times New Roman"/>
      <w:color w:val="2F5496"/>
      <w:sz w:val="32"/>
      <w:szCs w:val="32"/>
    </w:rPr>
  </w:style>
  <w:style w:type="paragraph" w:styleId="Heading2">
    <w:name w:val="heading 2"/>
    <w:basedOn w:val="Normal"/>
    <w:next w:val="Normal"/>
    <w:link w:val="Heading2Char"/>
    <w:uiPriority w:val="9"/>
    <w:unhideWhenUsed/>
    <w:qFormat/>
    <w:rsid w:val="00247733"/>
    <w:pPr>
      <w:keepNext/>
      <w:keepLines/>
      <w:spacing w:before="40" w:after="0"/>
      <w:outlineLvl w:val="1"/>
    </w:pPr>
    <w:rPr>
      <w:rFonts w:asciiTheme="majorHAnsi" w:eastAsiaTheme="majorEastAsia" w:hAnsiTheme="majorHAnsi" w:cstheme="majorBidi"/>
      <w:color w:val="20707F" w:themeColor="accent1" w:themeShade="BF"/>
      <w:sz w:val="26"/>
      <w:szCs w:val="26"/>
    </w:rPr>
  </w:style>
  <w:style w:type="paragraph" w:styleId="Heading3">
    <w:name w:val="heading 3"/>
    <w:basedOn w:val="Normal"/>
    <w:next w:val="Normal"/>
    <w:link w:val="Heading3Char"/>
    <w:uiPriority w:val="9"/>
    <w:unhideWhenUsed/>
    <w:qFormat/>
    <w:rsid w:val="00483854"/>
    <w:pPr>
      <w:keepNext/>
      <w:keepLines/>
      <w:spacing w:before="40" w:after="0"/>
      <w:outlineLvl w:val="2"/>
    </w:pPr>
    <w:rPr>
      <w:rFonts w:asciiTheme="majorHAnsi" w:eastAsiaTheme="majorEastAsia" w:hAnsiTheme="majorHAnsi" w:cstheme="majorBidi"/>
      <w:color w:val="154A54" w:themeColor="accent1" w:themeShade="7F"/>
      <w:sz w:val="24"/>
      <w:szCs w:val="24"/>
    </w:rPr>
  </w:style>
  <w:style w:type="paragraph" w:styleId="Heading4">
    <w:name w:val="heading 4"/>
    <w:basedOn w:val="Normal"/>
    <w:next w:val="Normal"/>
    <w:link w:val="Heading4Char"/>
    <w:uiPriority w:val="9"/>
    <w:unhideWhenUsed/>
    <w:qFormat/>
    <w:rsid w:val="00DB520A"/>
    <w:pPr>
      <w:keepNext/>
      <w:keepLines/>
      <w:spacing w:before="40" w:after="0"/>
      <w:outlineLvl w:val="3"/>
    </w:pPr>
    <w:rPr>
      <w:rFonts w:asciiTheme="majorHAnsi" w:eastAsiaTheme="majorEastAsia" w:hAnsiTheme="majorHAnsi" w:cstheme="majorBidi"/>
      <w:i/>
      <w:iCs/>
      <w:color w:val="20707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TOC style,lp1,Bullet OSM,Proposal Bullet List,Bullets,Rec para,Dot pt,F5 List Paragraph,No Spacing1,List Paragraph Char Char Char,Indicator Text,Numbered Para 1,Colorful List - Accent 11,L"/>
    <w:basedOn w:val="Normal"/>
    <w:link w:val="ListParagraphChar"/>
    <w:uiPriority w:val="1"/>
    <w:qFormat/>
    <w:rsid w:val="00054452"/>
    <w:pPr>
      <w:ind w:left="720"/>
      <w:contextualSpacing/>
    </w:pPr>
  </w:style>
  <w:style w:type="paragraph" w:styleId="Header">
    <w:name w:val="header"/>
    <w:basedOn w:val="Normal"/>
    <w:link w:val="HeaderChar"/>
    <w:uiPriority w:val="99"/>
    <w:unhideWhenUsed/>
    <w:rsid w:val="00C75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3A0"/>
  </w:style>
  <w:style w:type="paragraph" w:styleId="Footer">
    <w:name w:val="footer"/>
    <w:basedOn w:val="Normal"/>
    <w:link w:val="FooterChar"/>
    <w:uiPriority w:val="99"/>
    <w:unhideWhenUsed/>
    <w:rsid w:val="00C75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3A0"/>
  </w:style>
  <w:style w:type="character" w:styleId="Hyperlink">
    <w:name w:val="Hyperlink"/>
    <w:basedOn w:val="DefaultParagraphFont"/>
    <w:uiPriority w:val="99"/>
    <w:unhideWhenUsed/>
    <w:rsid w:val="00CA3EE0"/>
    <w:rPr>
      <w:color w:val="0563C1" w:themeColor="hyperlink"/>
      <w:u w:val="single"/>
    </w:rPr>
  </w:style>
  <w:style w:type="character" w:styleId="UnresolvedMention">
    <w:name w:val="Unresolved Mention"/>
    <w:basedOn w:val="DefaultParagraphFont"/>
    <w:uiPriority w:val="99"/>
    <w:semiHidden/>
    <w:unhideWhenUsed/>
    <w:rsid w:val="00CA3EE0"/>
    <w:rPr>
      <w:color w:val="605E5C"/>
      <w:shd w:val="clear" w:color="auto" w:fill="E1DFDD"/>
    </w:rPr>
  </w:style>
  <w:style w:type="character" w:customStyle="1" w:styleId="Heading1Char">
    <w:name w:val="Heading 1 Char"/>
    <w:basedOn w:val="DefaultParagraphFont"/>
    <w:link w:val="Heading1"/>
    <w:uiPriority w:val="9"/>
    <w:rsid w:val="00A51C49"/>
    <w:rPr>
      <w:rFonts w:ascii="Calibri Light" w:eastAsia="Yu Gothic Light" w:hAnsi="Calibri Light" w:cs="Times New Roman"/>
      <w:color w:val="2F5496"/>
      <w:sz w:val="32"/>
      <w:szCs w:val="32"/>
    </w:rPr>
  </w:style>
  <w:style w:type="character" w:customStyle="1" w:styleId="Heading2Char">
    <w:name w:val="Heading 2 Char"/>
    <w:basedOn w:val="DefaultParagraphFont"/>
    <w:link w:val="Heading2"/>
    <w:uiPriority w:val="9"/>
    <w:rsid w:val="00247733"/>
    <w:rPr>
      <w:rFonts w:asciiTheme="majorHAnsi" w:eastAsiaTheme="majorEastAsia" w:hAnsiTheme="majorHAnsi" w:cstheme="majorBidi"/>
      <w:color w:val="20707F" w:themeColor="accent1" w:themeShade="BF"/>
      <w:sz w:val="26"/>
      <w:szCs w:val="26"/>
    </w:rPr>
  </w:style>
  <w:style w:type="character" w:customStyle="1" w:styleId="Heading3Char">
    <w:name w:val="Heading 3 Char"/>
    <w:basedOn w:val="DefaultParagraphFont"/>
    <w:link w:val="Heading3"/>
    <w:uiPriority w:val="9"/>
    <w:rsid w:val="00483854"/>
    <w:rPr>
      <w:rFonts w:asciiTheme="majorHAnsi" w:eastAsiaTheme="majorEastAsia" w:hAnsiTheme="majorHAnsi" w:cstheme="majorBidi"/>
      <w:color w:val="154A54" w:themeColor="accent1" w:themeShade="7F"/>
      <w:sz w:val="24"/>
      <w:szCs w:val="24"/>
    </w:rPr>
  </w:style>
  <w:style w:type="character" w:customStyle="1" w:styleId="Heading4Char">
    <w:name w:val="Heading 4 Char"/>
    <w:basedOn w:val="DefaultParagraphFont"/>
    <w:link w:val="Heading4"/>
    <w:uiPriority w:val="9"/>
    <w:rsid w:val="00DB520A"/>
    <w:rPr>
      <w:rFonts w:asciiTheme="majorHAnsi" w:eastAsiaTheme="majorEastAsia" w:hAnsiTheme="majorHAnsi" w:cstheme="majorBidi"/>
      <w:i/>
      <w:iCs/>
      <w:color w:val="20707F" w:themeColor="accent1" w:themeShade="BF"/>
    </w:rPr>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No Spacing1 Char,Indicator Text Char"/>
    <w:link w:val="ListParagraph"/>
    <w:uiPriority w:val="1"/>
    <w:qFormat/>
    <w:locked/>
    <w:rsid w:val="00A47180"/>
    <w:rPr>
      <w:rFonts w:ascii="Calibri" w:eastAsia="Calibri" w:hAnsi="Calibri" w:cs="Arial"/>
    </w:rPr>
  </w:style>
  <w:style w:type="paragraph" w:customStyle="1" w:styleId="Normal2">
    <w:name w:val="Normal 2"/>
    <w:basedOn w:val="ListParagraph"/>
    <w:qFormat/>
    <w:rsid w:val="00A47180"/>
    <w:pPr>
      <w:numPr>
        <w:numId w:val="14"/>
      </w:numPr>
      <w:tabs>
        <w:tab w:val="num" w:pos="360"/>
      </w:tabs>
      <w:spacing w:before="120" w:after="120" w:line="280" w:lineRule="atLeast"/>
      <w:contextualSpacing w:val="0"/>
    </w:pPr>
    <w:rPr>
      <w:rFonts w:ascii="Arial" w:eastAsia="GillSans" w:hAnsi="Arial"/>
      <w:szCs w:val="20"/>
      <w:lang w:eastAsia="en-GB"/>
    </w:rPr>
  </w:style>
  <w:style w:type="character" w:styleId="FollowedHyperlink">
    <w:name w:val="FollowedHyperlink"/>
    <w:basedOn w:val="DefaultParagraphFont"/>
    <w:uiPriority w:val="99"/>
    <w:semiHidden/>
    <w:unhideWhenUsed/>
    <w:rsid w:val="00A47180"/>
    <w:rPr>
      <w:color w:val="954F72" w:themeColor="followedHyperlink"/>
      <w:u w:val="single"/>
    </w:rPr>
  </w:style>
  <w:style w:type="paragraph" w:styleId="TOCHeading">
    <w:name w:val="TOC Heading"/>
    <w:basedOn w:val="Heading1"/>
    <w:next w:val="Normal"/>
    <w:uiPriority w:val="39"/>
    <w:unhideWhenUsed/>
    <w:qFormat/>
    <w:rsid w:val="00A47180"/>
    <w:pPr>
      <w:outlineLvl w:val="9"/>
    </w:pPr>
    <w:rPr>
      <w:rFonts w:asciiTheme="majorHAnsi" w:eastAsiaTheme="majorEastAsia" w:hAnsiTheme="majorHAnsi" w:cstheme="majorBidi"/>
      <w:color w:val="20707F" w:themeColor="accent1" w:themeShade="BF"/>
      <w:lang w:val="en-US"/>
    </w:rPr>
  </w:style>
  <w:style w:type="paragraph" w:styleId="TOC1">
    <w:name w:val="toc 1"/>
    <w:basedOn w:val="Normal"/>
    <w:next w:val="Normal"/>
    <w:autoRedefine/>
    <w:uiPriority w:val="39"/>
    <w:unhideWhenUsed/>
    <w:rsid w:val="00A47180"/>
    <w:pPr>
      <w:spacing w:after="100"/>
    </w:pPr>
  </w:style>
  <w:style w:type="paragraph" w:styleId="TOC3">
    <w:name w:val="toc 3"/>
    <w:basedOn w:val="Normal"/>
    <w:next w:val="Normal"/>
    <w:autoRedefine/>
    <w:uiPriority w:val="39"/>
    <w:unhideWhenUsed/>
    <w:rsid w:val="00A47180"/>
    <w:pPr>
      <w:spacing w:after="100"/>
      <w:ind w:left="440"/>
    </w:pPr>
  </w:style>
  <w:style w:type="paragraph" w:styleId="NoSpacing">
    <w:name w:val="No Spacing"/>
    <w:link w:val="NoSpacingChar"/>
    <w:uiPriority w:val="1"/>
    <w:qFormat/>
    <w:rsid w:val="00A4718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47180"/>
    <w:rPr>
      <w:rFonts w:eastAsiaTheme="minorEastAsia"/>
      <w:lang w:val="en-US"/>
    </w:rPr>
  </w:style>
  <w:style w:type="paragraph" w:styleId="Revision">
    <w:name w:val="Revision"/>
    <w:hidden/>
    <w:uiPriority w:val="99"/>
    <w:semiHidden/>
    <w:rsid w:val="00AA6BC1"/>
    <w:pPr>
      <w:spacing w:after="0" w:line="240" w:lineRule="auto"/>
    </w:pPr>
    <w:rPr>
      <w:rFonts w:ascii="Calibri" w:eastAsia="Calibri" w:hAnsi="Calibri" w:cs="Arial"/>
    </w:rPr>
  </w:style>
  <w:style w:type="paragraph" w:styleId="FootnoteText">
    <w:name w:val="footnote text"/>
    <w:aliases w:val="Char, Char,Footnote Text Char1 Char,Footnote Text Char Char Char,Footnote Text Char1 Char Char Char,Footnote Text Char Char Char Char Char,Footnote Text Char1 Char Char Char Char Char,Footnote Text Char2,ft Char1 Char Char Char Ch"/>
    <w:basedOn w:val="Normal"/>
    <w:link w:val="FootnoteTextChar"/>
    <w:uiPriority w:val="99"/>
    <w:unhideWhenUsed/>
    <w:qFormat/>
    <w:rsid w:val="00F1436C"/>
    <w:pPr>
      <w:spacing w:after="0" w:line="240" w:lineRule="auto"/>
    </w:pPr>
    <w:rPr>
      <w:sz w:val="20"/>
      <w:szCs w:val="20"/>
    </w:rPr>
  </w:style>
  <w:style w:type="character" w:customStyle="1" w:styleId="FootnoteTextChar">
    <w:name w:val="Footnote Text Char"/>
    <w:aliases w:val="Char Char, Char Char,Footnote Text Char1 Char Char,Footnote Text Char Char Char Char,Footnote Text Char1 Char Char Char Char,Footnote Text Char Char Char Char Char Char,Footnote Text Char1 Char Char Char Char Char Char"/>
    <w:basedOn w:val="DefaultParagraphFont"/>
    <w:link w:val="FootnoteText"/>
    <w:uiPriority w:val="99"/>
    <w:rsid w:val="00F1436C"/>
    <w:rPr>
      <w:rFonts w:ascii="Calibri" w:eastAsia="Calibri" w:hAnsi="Calibri" w:cs="Arial"/>
      <w:sz w:val="20"/>
      <w:szCs w:val="20"/>
    </w:rPr>
  </w:style>
  <w:style w:type="character" w:styleId="FootnoteReference">
    <w:name w:val="footnote reference"/>
    <w:aliases w:val="fr"/>
    <w:uiPriority w:val="99"/>
    <w:unhideWhenUsed/>
    <w:qFormat/>
    <w:rsid w:val="00F1436C"/>
    <w:rPr>
      <w:vertAlign w:val="superscript"/>
    </w:rPr>
  </w:style>
  <w:style w:type="character" w:styleId="CommentReference">
    <w:name w:val="annotation reference"/>
    <w:basedOn w:val="DefaultParagraphFont"/>
    <w:uiPriority w:val="99"/>
    <w:semiHidden/>
    <w:unhideWhenUsed/>
    <w:rsid w:val="00904043"/>
    <w:rPr>
      <w:sz w:val="16"/>
      <w:szCs w:val="16"/>
    </w:rPr>
  </w:style>
  <w:style w:type="paragraph" w:styleId="CommentText">
    <w:name w:val="annotation text"/>
    <w:basedOn w:val="Normal"/>
    <w:link w:val="CommentTextChar"/>
    <w:uiPriority w:val="99"/>
    <w:unhideWhenUsed/>
    <w:rsid w:val="00904043"/>
    <w:pPr>
      <w:spacing w:line="240" w:lineRule="auto"/>
    </w:pPr>
    <w:rPr>
      <w:sz w:val="20"/>
      <w:szCs w:val="20"/>
    </w:rPr>
  </w:style>
  <w:style w:type="character" w:customStyle="1" w:styleId="CommentTextChar">
    <w:name w:val="Comment Text Char"/>
    <w:basedOn w:val="DefaultParagraphFont"/>
    <w:link w:val="CommentText"/>
    <w:uiPriority w:val="99"/>
    <w:rsid w:val="00904043"/>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904043"/>
    <w:rPr>
      <w:b/>
      <w:bCs/>
    </w:rPr>
  </w:style>
  <w:style w:type="character" w:customStyle="1" w:styleId="CommentSubjectChar">
    <w:name w:val="Comment Subject Char"/>
    <w:basedOn w:val="CommentTextChar"/>
    <w:link w:val="CommentSubject"/>
    <w:uiPriority w:val="99"/>
    <w:semiHidden/>
    <w:rsid w:val="00904043"/>
    <w:rPr>
      <w:rFonts w:ascii="Calibri" w:eastAsia="Calibri" w:hAnsi="Calibri" w:cs="Arial"/>
      <w:b/>
      <w:bCs/>
      <w:sz w:val="20"/>
      <w:szCs w:val="20"/>
    </w:rPr>
  </w:style>
  <w:style w:type="paragraph" w:styleId="TOC2">
    <w:name w:val="toc 2"/>
    <w:basedOn w:val="Normal"/>
    <w:next w:val="Normal"/>
    <w:autoRedefine/>
    <w:uiPriority w:val="39"/>
    <w:unhideWhenUsed/>
    <w:rsid w:val="003C0D5A"/>
    <w:pPr>
      <w:spacing w:after="100"/>
      <w:ind w:left="220"/>
    </w:pPr>
  </w:style>
  <w:style w:type="table" w:styleId="TableGrid">
    <w:name w:val="Table Grid"/>
    <w:basedOn w:val="TableNormal"/>
    <w:uiPriority w:val="39"/>
    <w:rsid w:val="00D32CAF"/>
    <w:pPr>
      <w:spacing w:after="0" w:line="240" w:lineRule="auto"/>
    </w:pPr>
    <w:rPr>
      <w:rFonts w:ascii="Calibri" w:eastAsia="Calibri" w:hAnsi="Calibri" w:cs="Arial"/>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E4E15"/>
    <w:pPr>
      <w:widowControl w:val="0"/>
      <w:autoSpaceDE w:val="0"/>
      <w:autoSpaceDN w:val="0"/>
      <w:spacing w:after="0" w:line="240" w:lineRule="auto"/>
    </w:pPr>
    <w:rPr>
      <w:rFonts w:ascii="DIN Pro" w:eastAsia="DIN Pro" w:hAnsi="DIN Pro" w:cs="DIN Pro"/>
      <w:lang w:val="en-US"/>
    </w:rPr>
  </w:style>
  <w:style w:type="paragraph" w:styleId="BodyText">
    <w:name w:val="Body Text"/>
    <w:basedOn w:val="Normal"/>
    <w:link w:val="BodyTextChar"/>
    <w:uiPriority w:val="1"/>
    <w:qFormat/>
    <w:rsid w:val="00361C40"/>
    <w:pPr>
      <w:widowControl w:val="0"/>
      <w:autoSpaceDE w:val="0"/>
      <w:autoSpaceDN w:val="0"/>
      <w:spacing w:before="81" w:after="0" w:line="256" w:lineRule="auto"/>
      <w:ind w:left="127"/>
    </w:pPr>
    <w:rPr>
      <w:rFonts w:ascii="DIN Pro" w:eastAsia="DIN Pro" w:hAnsi="DIN Pro" w:cs="DIN Pro"/>
      <w:color w:val="000000"/>
      <w:sz w:val="19"/>
      <w:szCs w:val="19"/>
    </w:rPr>
  </w:style>
  <w:style w:type="character" w:customStyle="1" w:styleId="BodyTextChar">
    <w:name w:val="Body Text Char"/>
    <w:basedOn w:val="DefaultParagraphFont"/>
    <w:link w:val="BodyText"/>
    <w:uiPriority w:val="1"/>
    <w:rsid w:val="00361C40"/>
    <w:rPr>
      <w:rFonts w:ascii="DIN Pro" w:eastAsia="DIN Pro" w:hAnsi="DIN Pro" w:cs="DIN Pro"/>
      <w:color w:val="000000"/>
      <w:sz w:val="19"/>
      <w:szCs w:val="19"/>
    </w:rPr>
  </w:style>
  <w:style w:type="character" w:styleId="Mention">
    <w:name w:val="Mention"/>
    <w:basedOn w:val="DefaultParagraphFont"/>
    <w:uiPriority w:val="99"/>
    <w:unhideWhenUsed/>
    <w:rsid w:val="00C764A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62060">
      <w:bodyDiv w:val="1"/>
      <w:marLeft w:val="0"/>
      <w:marRight w:val="0"/>
      <w:marTop w:val="0"/>
      <w:marBottom w:val="0"/>
      <w:divBdr>
        <w:top w:val="none" w:sz="0" w:space="0" w:color="auto"/>
        <w:left w:val="none" w:sz="0" w:space="0" w:color="auto"/>
        <w:bottom w:val="none" w:sz="0" w:space="0" w:color="auto"/>
        <w:right w:val="none" w:sz="0" w:space="0" w:color="auto"/>
      </w:divBdr>
    </w:div>
    <w:div w:id="1312171303">
      <w:bodyDiv w:val="1"/>
      <w:marLeft w:val="0"/>
      <w:marRight w:val="0"/>
      <w:marTop w:val="0"/>
      <w:marBottom w:val="0"/>
      <w:divBdr>
        <w:top w:val="none" w:sz="0" w:space="0" w:color="auto"/>
        <w:left w:val="none" w:sz="0" w:space="0" w:color="auto"/>
        <w:bottom w:val="none" w:sz="0" w:space="0" w:color="auto"/>
        <w:right w:val="none" w:sz="0" w:space="0" w:color="auto"/>
      </w:divBdr>
    </w:div>
    <w:div w:id="1315336665">
      <w:bodyDiv w:val="1"/>
      <w:marLeft w:val="0"/>
      <w:marRight w:val="0"/>
      <w:marTop w:val="0"/>
      <w:marBottom w:val="0"/>
      <w:divBdr>
        <w:top w:val="none" w:sz="0" w:space="0" w:color="auto"/>
        <w:left w:val="none" w:sz="0" w:space="0" w:color="auto"/>
        <w:bottom w:val="none" w:sz="0" w:space="0" w:color="auto"/>
        <w:right w:val="none" w:sz="0" w:space="0" w:color="auto"/>
      </w:divBdr>
    </w:div>
    <w:div w:id="1316952616">
      <w:bodyDiv w:val="1"/>
      <w:marLeft w:val="0"/>
      <w:marRight w:val="0"/>
      <w:marTop w:val="0"/>
      <w:marBottom w:val="0"/>
      <w:divBdr>
        <w:top w:val="none" w:sz="0" w:space="0" w:color="auto"/>
        <w:left w:val="none" w:sz="0" w:space="0" w:color="auto"/>
        <w:bottom w:val="none" w:sz="0" w:space="0" w:color="auto"/>
        <w:right w:val="none" w:sz="0" w:space="0" w:color="auto"/>
      </w:divBdr>
      <w:divsChild>
        <w:div w:id="644166185">
          <w:marLeft w:val="446"/>
          <w:marRight w:val="0"/>
          <w:marTop w:val="0"/>
          <w:marBottom w:val="0"/>
          <w:divBdr>
            <w:top w:val="none" w:sz="0" w:space="0" w:color="auto"/>
            <w:left w:val="none" w:sz="0" w:space="0" w:color="auto"/>
            <w:bottom w:val="none" w:sz="0" w:space="0" w:color="auto"/>
            <w:right w:val="none" w:sz="0" w:space="0" w:color="auto"/>
          </w:divBdr>
        </w:div>
        <w:div w:id="965702266">
          <w:marLeft w:val="446"/>
          <w:marRight w:val="0"/>
          <w:marTop w:val="0"/>
          <w:marBottom w:val="0"/>
          <w:divBdr>
            <w:top w:val="none" w:sz="0" w:space="0" w:color="auto"/>
            <w:left w:val="none" w:sz="0" w:space="0" w:color="auto"/>
            <w:bottom w:val="none" w:sz="0" w:space="0" w:color="auto"/>
            <w:right w:val="none" w:sz="0" w:space="0" w:color="auto"/>
          </w:divBdr>
        </w:div>
        <w:div w:id="1285044143">
          <w:marLeft w:val="446"/>
          <w:marRight w:val="0"/>
          <w:marTop w:val="0"/>
          <w:marBottom w:val="0"/>
          <w:divBdr>
            <w:top w:val="none" w:sz="0" w:space="0" w:color="auto"/>
            <w:left w:val="none" w:sz="0" w:space="0" w:color="auto"/>
            <w:bottom w:val="none" w:sz="0" w:space="0" w:color="auto"/>
            <w:right w:val="none" w:sz="0" w:space="0" w:color="auto"/>
          </w:divBdr>
        </w:div>
      </w:divsChild>
    </w:div>
    <w:div w:id="1795709670">
      <w:bodyDiv w:val="1"/>
      <w:marLeft w:val="0"/>
      <w:marRight w:val="0"/>
      <w:marTop w:val="0"/>
      <w:marBottom w:val="0"/>
      <w:divBdr>
        <w:top w:val="none" w:sz="0" w:space="0" w:color="auto"/>
        <w:left w:val="none" w:sz="0" w:space="0" w:color="auto"/>
        <w:bottom w:val="none" w:sz="0" w:space="0" w:color="auto"/>
        <w:right w:val="none" w:sz="0" w:space="0" w:color="auto"/>
      </w:divBdr>
    </w:div>
    <w:div w:id="1946112893">
      <w:bodyDiv w:val="1"/>
      <w:marLeft w:val="0"/>
      <w:marRight w:val="0"/>
      <w:marTop w:val="0"/>
      <w:marBottom w:val="0"/>
      <w:divBdr>
        <w:top w:val="none" w:sz="0" w:space="0" w:color="auto"/>
        <w:left w:val="none" w:sz="0" w:space="0" w:color="auto"/>
        <w:bottom w:val="none" w:sz="0" w:space="0" w:color="auto"/>
        <w:right w:val="none" w:sz="0" w:space="0" w:color="auto"/>
      </w:divBdr>
    </w:div>
    <w:div w:id="211493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hyperlink" Target="mailto:LegislationAmendments@corrections.govt.nz" TargetMode="External"/><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Corrections">
      <a:dk1>
        <a:srgbClr val="454545"/>
      </a:dk1>
      <a:lt1>
        <a:sysClr val="window" lastClr="FFFFFF"/>
      </a:lt1>
      <a:dk2>
        <a:srgbClr val="197D92"/>
      </a:dk2>
      <a:lt2>
        <a:srgbClr val="E7E6E6"/>
      </a:lt2>
      <a:accent1>
        <a:srgbClr val="2B96AB"/>
      </a:accent1>
      <a:accent2>
        <a:srgbClr val="F47B22"/>
      </a:accent2>
      <a:accent3>
        <a:srgbClr val="5F9637"/>
      </a:accent3>
      <a:accent4>
        <a:srgbClr val="44ABE0"/>
      </a:accent4>
      <a:accent5>
        <a:srgbClr val="E54435"/>
      </a:accent5>
      <a:accent6>
        <a:srgbClr val="9E488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94DC24F5C2BD40B9DA758A2A60762A" ma:contentTypeVersion="16" ma:contentTypeDescription="Create a new document." ma:contentTypeScope="" ma:versionID="c27180b269637aabf97669678bf57b98">
  <xsd:schema xmlns:xsd="http://www.w3.org/2001/XMLSchema" xmlns:xs="http://www.w3.org/2001/XMLSchema" xmlns:p="http://schemas.microsoft.com/office/2006/metadata/properties" xmlns:ns2="ff67983e-83a7-4881-8c6b-c182fbedad02" xmlns:ns3="f6308362-3f40-4630-8bbc-254bf031f306" targetNamespace="http://schemas.microsoft.com/office/2006/metadata/properties" ma:root="true" ma:fieldsID="8923cedebfe11e4a35d1de05328b284d" ns2:_="" ns3:_="">
    <xsd:import namespace="ff67983e-83a7-4881-8c6b-c182fbedad02"/>
    <xsd:import namespace="f6308362-3f40-4630-8bbc-254bf031f3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7983e-83a7-4881-8c6b-c182fbed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d18213b-d740-4989-87d7-444e9b40fc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308362-3f40-4630-8bbc-254bf031f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3f1157b-d262-4066-8da3-4ec19641e27c}" ma:internalName="TaxCatchAll" ma:showField="CatchAllData" ma:web="f6308362-3f40-4630-8bbc-254bf031f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67983e-83a7-4881-8c6b-c182fbedad02">
      <Terms xmlns="http://schemas.microsoft.com/office/infopath/2007/PartnerControls"/>
    </lcf76f155ced4ddcb4097134ff3c332f>
    <TaxCatchAll xmlns="f6308362-3f40-4630-8bbc-254bf031f306" xsi:nil="true"/>
    <SharedWithUsers xmlns="f6308362-3f40-4630-8bbc-254bf031f306">
      <UserInfo>
        <DisplayName/>
        <AccountId xsi:nil="true"/>
        <AccountType/>
      </UserInfo>
    </SharedWithUsers>
  </documentManagement>
</p:properties>
</file>

<file path=customXml/itemProps1.xml><?xml version="1.0" encoding="utf-8"?>
<ds:datastoreItem xmlns:ds="http://schemas.openxmlformats.org/officeDocument/2006/customXml" ds:itemID="{55EBF266-39EA-4AD7-B9C3-8C87542DE961}">
  <ds:schemaRefs>
    <ds:schemaRef ds:uri="http://schemas.openxmlformats.org/officeDocument/2006/bibliography"/>
  </ds:schemaRefs>
</ds:datastoreItem>
</file>

<file path=customXml/itemProps2.xml><?xml version="1.0" encoding="utf-8"?>
<ds:datastoreItem xmlns:ds="http://schemas.openxmlformats.org/officeDocument/2006/customXml" ds:itemID="{6387336A-58C0-474F-913E-B0FB9B657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7983e-83a7-4881-8c6b-c182fbedad02"/>
    <ds:schemaRef ds:uri="f6308362-3f40-4630-8bbc-254bf031f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431FF-8912-4CD5-8005-E54975E0CEC9}">
  <ds:schemaRefs>
    <ds:schemaRef ds:uri="http://schemas.microsoft.com/sharepoint/v3/contenttype/forms"/>
  </ds:schemaRefs>
</ds:datastoreItem>
</file>

<file path=customXml/itemProps4.xml><?xml version="1.0" encoding="utf-8"?>
<ds:datastoreItem xmlns:ds="http://schemas.openxmlformats.org/officeDocument/2006/customXml" ds:itemID="{937E21F5-83DB-4A8E-B359-ED977E89A7EC}">
  <ds:schemaRefs>
    <ds:schemaRef ds:uri="http://schemas.microsoft.com/office/2006/metadata/properties"/>
    <ds:schemaRef ds:uri="http://schemas.microsoft.com/office/infopath/2007/PartnerControls"/>
    <ds:schemaRef ds:uri="ff67983e-83a7-4881-8c6b-c182fbedad02"/>
    <ds:schemaRef ds:uri="f6308362-3f40-4630-8bbc-254bf031f306"/>
  </ds:schemaRefs>
</ds:datastoreItem>
</file>

<file path=docMetadata/LabelInfo.xml><?xml version="1.0" encoding="utf-8"?>
<clbl:labelList xmlns:clbl="http://schemas.microsoft.com/office/2020/mipLabelMetadata">
  <clbl:label id="{fc4d60d1-bb67-4d7b-8981-09a1c54e91ea}" enabled="0" method="" siteId="{fc4d60d1-bb67-4d7b-8981-09a1c54e91ea}" removed="1"/>
</clbl:labelList>
</file>

<file path=docProps/app.xml><?xml version="1.0" encoding="utf-8"?>
<Properties xmlns="http://schemas.openxmlformats.org/officeDocument/2006/extended-properties" xmlns:vt="http://schemas.openxmlformats.org/officeDocument/2006/docPropsVTypes">
  <Template>Normal.dotm</Template>
  <TotalTime>1405</TotalTime>
  <Pages>1</Pages>
  <Words>2632</Words>
  <Characters>15008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Corrections</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Sari (PONEKE)</dc:creator>
  <cp:keywords/>
  <dc:description/>
  <cp:lastModifiedBy>KOENDERS, Tracey (PONEKE)</cp:lastModifiedBy>
  <cp:revision>701</cp:revision>
  <cp:lastPrinted>2024-08-16T02:44:00Z</cp:lastPrinted>
  <dcterms:created xsi:type="dcterms:W3CDTF">2024-07-06T06:38:00Z</dcterms:created>
  <dcterms:modified xsi:type="dcterms:W3CDTF">2024-08-16T02:44:00Z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0x0101000394DC24F5C2BD40B9DA758A2A60762A</vt:lpwstr>
  </property>
  <property fmtid="{D5CDD505-2E9C-101B-9397-08002B2CF9AE}" pid="3" name="MediaServiceImageTags">
    <vt:lpwstr/>
  </property>
</Properties>
</file>